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176" w:rsidRPr="00FA6199" w:rsidRDefault="00E007B9">
      <w:pPr>
        <w:jc w:val="center"/>
        <w:rPr>
          <w:rFonts w:ascii="Times New Roman" w:hAnsi="Times New Roman" w:cs="Times New Roman"/>
          <w:b/>
          <w:sz w:val="36"/>
        </w:rPr>
      </w:pPr>
      <w:r w:rsidRPr="00FA6199">
        <w:rPr>
          <w:rFonts w:ascii="Times New Roman" w:cs="Times New Roman"/>
          <w:b/>
          <w:sz w:val="36"/>
        </w:rPr>
        <w:t>《</w:t>
      </w:r>
      <w:r w:rsidR="004B6723">
        <w:rPr>
          <w:rFonts w:hint="eastAsia"/>
          <w:b/>
          <w:sz w:val="36"/>
        </w:rPr>
        <w:t>压水堆</w:t>
      </w:r>
      <w:r w:rsidR="006043FE">
        <w:rPr>
          <w:rFonts w:hint="eastAsia"/>
          <w:b/>
          <w:sz w:val="36"/>
        </w:rPr>
        <w:t>核电厂一回路承压边界考虑轻水环境影响的疲劳分析方法准则</w:t>
      </w:r>
      <w:r w:rsidRPr="00FA6199">
        <w:rPr>
          <w:rFonts w:ascii="Times New Roman" w:cs="Times New Roman"/>
          <w:b/>
          <w:sz w:val="36"/>
        </w:rPr>
        <w:t>》编制说明</w:t>
      </w:r>
    </w:p>
    <w:p w:rsidR="00DC7176" w:rsidRPr="00FA6199" w:rsidRDefault="00E007B9">
      <w:pPr>
        <w:jc w:val="center"/>
        <w:rPr>
          <w:rFonts w:ascii="Times New Roman" w:hAnsi="Times New Roman" w:cs="Times New Roman"/>
          <w:b/>
          <w:sz w:val="36"/>
        </w:rPr>
      </w:pPr>
      <w:r w:rsidRPr="00FA6199">
        <w:rPr>
          <w:rFonts w:ascii="Times New Roman" w:cs="Times New Roman"/>
          <w:b/>
          <w:sz w:val="36"/>
        </w:rPr>
        <w:t>（</w:t>
      </w:r>
      <w:r w:rsidR="006043FE">
        <w:rPr>
          <w:rFonts w:ascii="Times New Roman" w:cs="Times New Roman" w:hint="eastAsia"/>
          <w:b/>
          <w:sz w:val="36"/>
        </w:rPr>
        <w:t>征求意见</w:t>
      </w:r>
      <w:r w:rsidRPr="00FA6199">
        <w:rPr>
          <w:rFonts w:ascii="Times New Roman" w:cs="Times New Roman"/>
          <w:b/>
          <w:sz w:val="36"/>
        </w:rPr>
        <w:t>稿）</w:t>
      </w: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一、工作简况</w:t>
      </w:r>
    </w:p>
    <w:p w:rsidR="00DC7176" w:rsidRPr="00FA6199" w:rsidRDefault="00E007B9">
      <w:pPr>
        <w:rPr>
          <w:rFonts w:ascii="Times New Roman" w:hAnsi="Times New Roman" w:cs="Times New Roman"/>
          <w:b/>
        </w:rPr>
      </w:pPr>
      <w:r w:rsidRPr="00FA6199">
        <w:rPr>
          <w:rFonts w:ascii="Times New Roman" w:hAnsi="Times New Roman" w:cs="Times New Roman"/>
          <w:b/>
        </w:rPr>
        <w:t>1</w:t>
      </w:r>
      <w:r w:rsidRPr="00FA6199">
        <w:rPr>
          <w:rFonts w:ascii="Times New Roman" w:cs="Times New Roman"/>
          <w:b/>
        </w:rPr>
        <w:t>、任务来源</w:t>
      </w:r>
    </w:p>
    <w:p w:rsidR="00DC7176" w:rsidRPr="0030116E" w:rsidRDefault="00F057B2" w:rsidP="00B97E75">
      <w:pPr>
        <w:ind w:firstLineChars="200" w:firstLine="480"/>
        <w:jc w:val="both"/>
        <w:rPr>
          <w:rFonts w:ascii="Times New Roman" w:hAnsi="Times New Roman" w:cs="Times New Roman"/>
        </w:rPr>
      </w:pPr>
      <w:r w:rsidRPr="0030116E">
        <w:rPr>
          <w:rFonts w:ascii="Times New Roman" w:cs="Times New Roman"/>
        </w:rPr>
        <w:t>《</w:t>
      </w:r>
      <w:r w:rsidRPr="0030116E">
        <w:rPr>
          <w:rFonts w:ascii="Times New Roman" w:cs="Times New Roman" w:hint="eastAsia"/>
        </w:rPr>
        <w:t>压水堆核电厂一回路承压边界考虑轻水环境影响的疲劳分析方法准则</w:t>
      </w:r>
      <w:r w:rsidRPr="0030116E">
        <w:rPr>
          <w:rFonts w:ascii="Times New Roman" w:cs="Times New Roman"/>
        </w:rPr>
        <w:t>》</w:t>
      </w:r>
      <w:r w:rsidR="001122A1" w:rsidRPr="0030116E">
        <w:rPr>
          <w:rFonts w:ascii="Times New Roman" w:cs="Times New Roman" w:hint="eastAsia"/>
        </w:rPr>
        <w:t>属于</w:t>
      </w:r>
      <w:r w:rsidR="001122A1" w:rsidRPr="0030116E">
        <w:rPr>
          <w:rFonts w:ascii="Times New Roman" w:cs="Times New Roman"/>
        </w:rPr>
        <w:t>《压水堆</w:t>
      </w:r>
      <w:r w:rsidR="001122A1" w:rsidRPr="0030116E">
        <w:rPr>
          <w:rFonts w:ascii="Times New Roman" w:cs="Times New Roman" w:hint="eastAsia"/>
        </w:rPr>
        <w:t>核电厂燃料和相关组件焊接规范</w:t>
      </w:r>
      <w:r w:rsidR="001122A1" w:rsidRPr="0030116E">
        <w:rPr>
          <w:rFonts w:ascii="Times New Roman" w:cs="Times New Roman" w:hint="eastAsia"/>
        </w:rPr>
        <w:t xml:space="preserve"> </w:t>
      </w:r>
      <w:r w:rsidR="001122A1" w:rsidRPr="0030116E">
        <w:rPr>
          <w:rFonts w:ascii="Times New Roman" w:cs="Times New Roman" w:hint="eastAsia"/>
        </w:rPr>
        <w:t>第</w:t>
      </w:r>
      <w:r w:rsidR="001122A1" w:rsidRPr="0030116E">
        <w:rPr>
          <w:rFonts w:ascii="Times New Roman" w:cs="Times New Roman" w:hint="eastAsia"/>
        </w:rPr>
        <w:t>1</w:t>
      </w:r>
      <w:r w:rsidR="001122A1" w:rsidRPr="0030116E">
        <w:rPr>
          <w:rFonts w:ascii="Times New Roman" w:cs="Times New Roman" w:hint="eastAsia"/>
        </w:rPr>
        <w:t>部分：锆合金零部件激光焊</w:t>
      </w:r>
      <w:r w:rsidR="00E007B9" w:rsidRPr="0030116E">
        <w:rPr>
          <w:rFonts w:ascii="Times New Roman" w:cs="Times New Roman"/>
        </w:rPr>
        <w:t>》</w:t>
      </w:r>
      <w:r w:rsidR="001122A1" w:rsidRPr="0030116E">
        <w:rPr>
          <w:rFonts w:ascii="Times New Roman" w:cs="Times New Roman" w:hint="eastAsia"/>
        </w:rPr>
        <w:t>等</w:t>
      </w:r>
      <w:r w:rsidR="001122A1" w:rsidRPr="0030116E">
        <w:rPr>
          <w:rFonts w:ascii="Times New Roman" w:cs="Times New Roman" w:hint="eastAsia"/>
        </w:rPr>
        <w:t>41</w:t>
      </w:r>
      <w:r w:rsidR="001122A1" w:rsidRPr="0030116E">
        <w:rPr>
          <w:rFonts w:ascii="Times New Roman" w:cs="Times New Roman" w:hint="eastAsia"/>
        </w:rPr>
        <w:t>项团体标准</w:t>
      </w:r>
      <w:r w:rsidR="00E007B9" w:rsidRPr="0030116E">
        <w:rPr>
          <w:rFonts w:ascii="Times New Roman" w:cs="Times New Roman"/>
        </w:rPr>
        <w:t>，由上海核工程研究设计院有限公司</w:t>
      </w:r>
      <w:r w:rsidR="00E007B9" w:rsidRPr="0030116E">
        <w:rPr>
          <w:rFonts w:ascii="Times New Roman" w:hAnsi="Times New Roman" w:cs="Times New Roman"/>
        </w:rPr>
        <w:t>（以下简称</w:t>
      </w:r>
      <w:r w:rsidR="00E007B9" w:rsidRPr="0030116E">
        <w:rPr>
          <w:rFonts w:ascii="Times New Roman" w:hAnsi="Times New Roman" w:cs="Times New Roman"/>
        </w:rPr>
        <w:t>“</w:t>
      </w:r>
      <w:r w:rsidR="00E007B9" w:rsidRPr="0030116E">
        <w:rPr>
          <w:rFonts w:ascii="Times New Roman" w:hAnsi="Times New Roman" w:cs="Times New Roman"/>
        </w:rPr>
        <w:t>上海核工院</w:t>
      </w:r>
      <w:r w:rsidR="00E007B9" w:rsidRPr="0030116E">
        <w:rPr>
          <w:rFonts w:ascii="Times New Roman" w:hAnsi="Times New Roman" w:cs="Times New Roman"/>
        </w:rPr>
        <w:t>”</w:t>
      </w:r>
      <w:r w:rsidR="00E007B9" w:rsidRPr="0030116E">
        <w:rPr>
          <w:rFonts w:ascii="Times New Roman" w:hAnsi="Times New Roman" w:cs="Times New Roman"/>
        </w:rPr>
        <w:t>）</w:t>
      </w:r>
      <w:r w:rsidR="007C602E" w:rsidRPr="0030116E">
        <w:rPr>
          <w:rFonts w:ascii="Times New Roman" w:cs="Times New Roman"/>
        </w:rPr>
        <w:t>、</w:t>
      </w:r>
      <w:proofErr w:type="gramStart"/>
      <w:r w:rsidRPr="0030116E">
        <w:rPr>
          <w:rFonts w:ascii="Times New Roman" w:cs="Times New Roman" w:hint="eastAsia"/>
        </w:rPr>
        <w:t>环境保护部核与</w:t>
      </w:r>
      <w:proofErr w:type="gramEnd"/>
      <w:r w:rsidRPr="0030116E">
        <w:rPr>
          <w:rFonts w:ascii="Times New Roman" w:cs="Times New Roman" w:hint="eastAsia"/>
        </w:rPr>
        <w:t>辐射安全</w:t>
      </w:r>
      <w:r w:rsidR="00C614C0" w:rsidRPr="0030116E">
        <w:rPr>
          <w:rFonts w:ascii="Times New Roman" w:cs="Times New Roman" w:hint="eastAsia"/>
        </w:rPr>
        <w:t>、</w:t>
      </w:r>
      <w:r w:rsidR="004B6723" w:rsidRPr="0030116E">
        <w:rPr>
          <w:rFonts w:ascii="Times New Roman" w:cs="Times New Roman" w:hint="eastAsia"/>
        </w:rPr>
        <w:t>中广核工程有限公司、中国核动力研究设计院</w:t>
      </w:r>
      <w:r w:rsidR="00E007B9" w:rsidRPr="0030116E">
        <w:rPr>
          <w:rFonts w:ascii="Times New Roman" w:cs="Times New Roman"/>
        </w:rPr>
        <w:t>等单位编制。</w:t>
      </w:r>
    </w:p>
    <w:p w:rsidR="00DC7176" w:rsidRPr="0030116E" w:rsidRDefault="00E007B9" w:rsidP="00B97E75">
      <w:pPr>
        <w:ind w:firstLineChars="200" w:firstLine="480"/>
        <w:jc w:val="both"/>
        <w:rPr>
          <w:rFonts w:ascii="Times New Roman" w:hAnsi="Times New Roman" w:cs="Times New Roman"/>
        </w:rPr>
      </w:pPr>
      <w:r w:rsidRPr="0030116E">
        <w:rPr>
          <w:rFonts w:ascii="Times New Roman" w:cs="Times New Roman"/>
        </w:rPr>
        <w:t>该标准经过中国核能行业协会评审并经过公示后予以立项，并由上海核工程研究设计院有限公司与中国核能行业协会签订《中国核能行业协会团体标准制（修）订专项技术服务合同》。</w:t>
      </w:r>
    </w:p>
    <w:p w:rsidR="00DC7176" w:rsidRPr="0030116E" w:rsidRDefault="001122A1" w:rsidP="00B97E75">
      <w:pPr>
        <w:ind w:firstLineChars="200" w:firstLine="480"/>
        <w:jc w:val="both"/>
        <w:rPr>
          <w:rFonts w:ascii="Times New Roman" w:hAnsi="Times New Roman" w:cs="Times New Roman"/>
        </w:rPr>
      </w:pPr>
      <w:r w:rsidRPr="0030116E">
        <w:rPr>
          <w:rFonts w:ascii="Times New Roman" w:cs="Times New Roman"/>
        </w:rPr>
        <w:t>《压水堆</w:t>
      </w:r>
      <w:r w:rsidRPr="0030116E">
        <w:rPr>
          <w:rFonts w:ascii="Times New Roman" w:cs="Times New Roman" w:hint="eastAsia"/>
        </w:rPr>
        <w:t>核电厂燃料和相关组件焊接规范</w:t>
      </w:r>
      <w:r w:rsidRPr="0030116E">
        <w:rPr>
          <w:rFonts w:ascii="Times New Roman" w:cs="Times New Roman" w:hint="eastAsia"/>
        </w:rPr>
        <w:t xml:space="preserve"> </w:t>
      </w:r>
      <w:r w:rsidRPr="0030116E">
        <w:rPr>
          <w:rFonts w:ascii="Times New Roman" w:cs="Times New Roman" w:hint="eastAsia"/>
        </w:rPr>
        <w:t>第</w:t>
      </w:r>
      <w:r w:rsidRPr="0030116E">
        <w:rPr>
          <w:rFonts w:ascii="Times New Roman" w:cs="Times New Roman" w:hint="eastAsia"/>
        </w:rPr>
        <w:t>1</w:t>
      </w:r>
      <w:r w:rsidRPr="0030116E">
        <w:rPr>
          <w:rFonts w:ascii="Times New Roman" w:cs="Times New Roman" w:hint="eastAsia"/>
        </w:rPr>
        <w:t>部分：锆合金零部件激光焊</w:t>
      </w:r>
      <w:r w:rsidRPr="0030116E">
        <w:rPr>
          <w:rFonts w:ascii="Times New Roman" w:cs="Times New Roman"/>
        </w:rPr>
        <w:t>》</w:t>
      </w:r>
      <w:r w:rsidRPr="0030116E">
        <w:rPr>
          <w:rFonts w:ascii="Times New Roman" w:cs="Times New Roman" w:hint="eastAsia"/>
        </w:rPr>
        <w:t>等</w:t>
      </w:r>
      <w:r w:rsidRPr="0030116E">
        <w:rPr>
          <w:rFonts w:ascii="Times New Roman" w:cs="Times New Roman" w:hint="eastAsia"/>
        </w:rPr>
        <w:t>41</w:t>
      </w:r>
      <w:r w:rsidRPr="0030116E">
        <w:rPr>
          <w:rFonts w:ascii="Times New Roman" w:cs="Times New Roman" w:hint="eastAsia"/>
        </w:rPr>
        <w:t>项团体标准</w:t>
      </w:r>
      <w:r w:rsidR="00E007B9" w:rsidRPr="0030116E">
        <w:rPr>
          <w:rFonts w:ascii="Times New Roman" w:cs="Times New Roman"/>
        </w:rPr>
        <w:t>编制周期为</w:t>
      </w:r>
      <w:r w:rsidR="00E007B9" w:rsidRPr="0030116E">
        <w:rPr>
          <w:rFonts w:ascii="Times New Roman" w:hAnsi="Times New Roman" w:cs="Times New Roman"/>
        </w:rPr>
        <w:t xml:space="preserve"> 18 </w:t>
      </w:r>
      <w:proofErr w:type="gramStart"/>
      <w:r w:rsidR="00E007B9" w:rsidRPr="0030116E">
        <w:rPr>
          <w:rFonts w:ascii="Times New Roman" w:cs="Times New Roman"/>
        </w:rPr>
        <w:t>个</w:t>
      </w:r>
      <w:proofErr w:type="gramEnd"/>
      <w:r w:rsidR="00E007B9" w:rsidRPr="0030116E">
        <w:rPr>
          <w:rFonts w:ascii="Times New Roman" w:cs="Times New Roman"/>
        </w:rPr>
        <w:t>月，自</w:t>
      </w:r>
      <w:r w:rsidR="00E007B9" w:rsidRPr="0030116E">
        <w:rPr>
          <w:rFonts w:ascii="Times New Roman" w:hAnsi="Times New Roman" w:cs="Times New Roman"/>
        </w:rPr>
        <w:t xml:space="preserve">2020 </w:t>
      </w:r>
      <w:r w:rsidR="00E007B9" w:rsidRPr="0030116E">
        <w:rPr>
          <w:rFonts w:ascii="Times New Roman" w:cs="Times New Roman"/>
        </w:rPr>
        <w:t>年</w:t>
      </w:r>
      <w:r w:rsidR="008A1391" w:rsidRPr="0030116E">
        <w:rPr>
          <w:rFonts w:ascii="Times New Roman" w:hAnsi="Times New Roman" w:cs="Times New Roman" w:hint="eastAsia"/>
        </w:rPr>
        <w:t>9</w:t>
      </w:r>
      <w:r w:rsidR="00E007B9" w:rsidRPr="0030116E">
        <w:rPr>
          <w:rFonts w:ascii="Times New Roman" w:cs="Times New Roman"/>
        </w:rPr>
        <w:t>月</w:t>
      </w:r>
      <w:r w:rsidR="008A1391" w:rsidRPr="0030116E">
        <w:rPr>
          <w:rFonts w:ascii="Times New Roman" w:hAnsi="Times New Roman" w:cs="Times New Roman" w:hint="eastAsia"/>
        </w:rPr>
        <w:t>30</w:t>
      </w:r>
      <w:r w:rsidR="00E007B9" w:rsidRPr="0030116E">
        <w:rPr>
          <w:rFonts w:ascii="Times New Roman" w:cs="Times New Roman"/>
        </w:rPr>
        <w:t>日至</w:t>
      </w:r>
      <w:r w:rsidR="008A1391" w:rsidRPr="0030116E">
        <w:rPr>
          <w:rFonts w:ascii="Times New Roman" w:hAnsi="Times New Roman" w:cs="Times New Roman"/>
        </w:rPr>
        <w:t>202</w:t>
      </w:r>
      <w:r w:rsidR="008A1391" w:rsidRPr="0030116E">
        <w:rPr>
          <w:rFonts w:ascii="Times New Roman" w:hAnsi="Times New Roman" w:cs="Times New Roman" w:hint="eastAsia"/>
        </w:rPr>
        <w:t>2</w:t>
      </w:r>
      <w:r w:rsidR="00E007B9" w:rsidRPr="0030116E">
        <w:rPr>
          <w:rFonts w:ascii="Times New Roman" w:cs="Times New Roman"/>
        </w:rPr>
        <w:t>年</w:t>
      </w:r>
      <w:r w:rsidR="008A1391" w:rsidRPr="0030116E">
        <w:rPr>
          <w:rFonts w:ascii="Times New Roman" w:hAnsi="Times New Roman" w:cs="Times New Roman"/>
        </w:rPr>
        <w:t xml:space="preserve"> </w:t>
      </w:r>
      <w:r w:rsidR="008A1391" w:rsidRPr="0030116E">
        <w:rPr>
          <w:rFonts w:ascii="Times New Roman" w:hAnsi="Times New Roman" w:cs="Times New Roman" w:hint="eastAsia"/>
        </w:rPr>
        <w:t>3</w:t>
      </w:r>
      <w:r w:rsidR="00E007B9" w:rsidRPr="0030116E">
        <w:rPr>
          <w:rFonts w:ascii="Times New Roman" w:cs="Times New Roman"/>
        </w:rPr>
        <w:t>月</w:t>
      </w:r>
      <w:r w:rsidR="00E007B9" w:rsidRPr="0030116E">
        <w:rPr>
          <w:rFonts w:ascii="Times New Roman" w:hAnsi="Times New Roman" w:cs="Times New Roman"/>
        </w:rPr>
        <w:t>30</w:t>
      </w:r>
      <w:r w:rsidR="00E007B9" w:rsidRPr="0030116E">
        <w:rPr>
          <w:rFonts w:ascii="Times New Roman" w:cs="Times New Roman"/>
        </w:rPr>
        <w:t>日，其中项目的节点要求如下：</w:t>
      </w:r>
    </w:p>
    <w:p w:rsidR="00DC7176" w:rsidRPr="0030116E" w:rsidRDefault="00E007B9">
      <w:pPr>
        <w:pStyle w:val="af0"/>
        <w:numPr>
          <w:ilvl w:val="0"/>
          <w:numId w:val="2"/>
        </w:numPr>
        <w:ind w:firstLineChars="0"/>
        <w:rPr>
          <w:rFonts w:ascii="Times New Roman" w:hAnsi="Times New Roman" w:cs="Times New Roman"/>
        </w:rPr>
      </w:pPr>
      <w:r w:rsidRPr="0030116E">
        <w:rPr>
          <w:rFonts w:ascii="Times New Roman" w:hAnsi="Times New Roman" w:cs="Times New Roman"/>
        </w:rPr>
        <w:t>202</w:t>
      </w:r>
      <w:r w:rsidR="008A1391" w:rsidRPr="0030116E">
        <w:rPr>
          <w:rFonts w:ascii="Times New Roman" w:hAnsi="Times New Roman" w:cs="Times New Roman" w:hint="eastAsia"/>
        </w:rPr>
        <w:t>1</w:t>
      </w:r>
      <w:r w:rsidRPr="0030116E">
        <w:rPr>
          <w:rFonts w:ascii="Times New Roman" w:cs="Times New Roman"/>
        </w:rPr>
        <w:t>年</w:t>
      </w:r>
      <w:r w:rsidR="008A1391" w:rsidRPr="0030116E">
        <w:rPr>
          <w:rFonts w:ascii="Times New Roman" w:hAnsi="Times New Roman" w:cs="Times New Roman" w:hint="eastAsia"/>
        </w:rPr>
        <w:t>9</w:t>
      </w:r>
      <w:r w:rsidRPr="0030116E">
        <w:rPr>
          <w:rFonts w:ascii="Times New Roman" w:cs="Times New Roman"/>
        </w:rPr>
        <w:t>月</w:t>
      </w:r>
      <w:r w:rsidRPr="0030116E">
        <w:rPr>
          <w:rFonts w:ascii="Times New Roman" w:hAnsi="Times New Roman" w:cs="Times New Roman"/>
        </w:rPr>
        <w:t>30</w:t>
      </w:r>
      <w:r w:rsidRPr="0030116E">
        <w:rPr>
          <w:rFonts w:ascii="Times New Roman" w:cs="Times New Roman"/>
        </w:rPr>
        <w:t>日前，完成项目征求意见稿。</w:t>
      </w:r>
    </w:p>
    <w:p w:rsidR="00DC7176" w:rsidRPr="0030116E" w:rsidRDefault="00E007B9">
      <w:pPr>
        <w:pStyle w:val="af0"/>
        <w:numPr>
          <w:ilvl w:val="0"/>
          <w:numId w:val="2"/>
        </w:numPr>
        <w:ind w:firstLineChars="0"/>
        <w:rPr>
          <w:rFonts w:ascii="Times New Roman" w:hAnsi="Times New Roman" w:cs="Times New Roman"/>
        </w:rPr>
      </w:pPr>
      <w:r w:rsidRPr="0030116E">
        <w:rPr>
          <w:rFonts w:ascii="Times New Roman" w:hAnsi="Times New Roman" w:cs="Times New Roman"/>
        </w:rPr>
        <w:t>202</w:t>
      </w:r>
      <w:r w:rsidR="009F300D" w:rsidRPr="0030116E">
        <w:rPr>
          <w:rFonts w:ascii="Times New Roman" w:hAnsi="Times New Roman" w:cs="Times New Roman" w:hint="eastAsia"/>
        </w:rPr>
        <w:t>1</w:t>
      </w:r>
      <w:r w:rsidRPr="0030116E">
        <w:rPr>
          <w:rFonts w:ascii="Times New Roman" w:cs="Times New Roman"/>
        </w:rPr>
        <w:t>年</w:t>
      </w:r>
      <w:r w:rsidR="008A1391" w:rsidRPr="0030116E">
        <w:rPr>
          <w:rFonts w:ascii="Times New Roman" w:hAnsi="Times New Roman" w:cs="Times New Roman" w:hint="eastAsia"/>
        </w:rPr>
        <w:t>12</w:t>
      </w:r>
      <w:r w:rsidRPr="0030116E">
        <w:rPr>
          <w:rFonts w:ascii="Times New Roman" w:cs="Times New Roman"/>
        </w:rPr>
        <w:t>月</w:t>
      </w:r>
      <w:r w:rsidR="008A1391" w:rsidRPr="0030116E">
        <w:rPr>
          <w:rFonts w:ascii="Times New Roman" w:hAnsi="Times New Roman" w:cs="Times New Roman" w:hint="eastAsia"/>
        </w:rPr>
        <w:t>3</w:t>
      </w:r>
      <w:r w:rsidR="009F300D" w:rsidRPr="0030116E">
        <w:rPr>
          <w:rFonts w:ascii="Times New Roman" w:hAnsi="Times New Roman" w:cs="Times New Roman" w:hint="eastAsia"/>
        </w:rPr>
        <w:t>0</w:t>
      </w:r>
      <w:r w:rsidRPr="0030116E">
        <w:rPr>
          <w:rFonts w:ascii="Times New Roman" w:cs="Times New Roman"/>
        </w:rPr>
        <w:t>日前，完成项目送审稿。</w:t>
      </w:r>
    </w:p>
    <w:p w:rsidR="00DC7176" w:rsidRPr="0030116E" w:rsidRDefault="00E007B9">
      <w:pPr>
        <w:pStyle w:val="af0"/>
        <w:numPr>
          <w:ilvl w:val="0"/>
          <w:numId w:val="2"/>
        </w:numPr>
        <w:ind w:firstLineChars="0"/>
        <w:rPr>
          <w:rFonts w:ascii="Times New Roman" w:hAnsi="Times New Roman" w:cs="Times New Roman"/>
        </w:rPr>
      </w:pPr>
      <w:r w:rsidRPr="0030116E">
        <w:rPr>
          <w:rFonts w:ascii="Times New Roman" w:hAnsi="Times New Roman" w:cs="Times New Roman"/>
        </w:rPr>
        <w:t>202</w:t>
      </w:r>
      <w:r w:rsidR="008A1391" w:rsidRPr="0030116E">
        <w:rPr>
          <w:rFonts w:ascii="Times New Roman" w:hAnsi="Times New Roman" w:cs="Times New Roman" w:hint="eastAsia"/>
        </w:rPr>
        <w:t>2</w:t>
      </w:r>
      <w:r w:rsidRPr="0030116E">
        <w:rPr>
          <w:rFonts w:ascii="Times New Roman" w:cs="Times New Roman"/>
        </w:rPr>
        <w:t>年</w:t>
      </w:r>
      <w:r w:rsidR="008A1391" w:rsidRPr="0030116E">
        <w:rPr>
          <w:rFonts w:ascii="Times New Roman" w:hAnsi="Times New Roman" w:cs="Times New Roman" w:hint="eastAsia"/>
        </w:rPr>
        <w:t>3</w:t>
      </w:r>
      <w:r w:rsidRPr="0030116E">
        <w:rPr>
          <w:rFonts w:ascii="Times New Roman" w:cs="Times New Roman"/>
        </w:rPr>
        <w:t>月</w:t>
      </w:r>
      <w:r w:rsidR="008A1391" w:rsidRPr="0030116E">
        <w:rPr>
          <w:rFonts w:ascii="Times New Roman" w:hAnsi="Times New Roman" w:cs="Times New Roman" w:hint="eastAsia"/>
        </w:rPr>
        <w:t>30</w:t>
      </w:r>
      <w:r w:rsidRPr="0030116E">
        <w:rPr>
          <w:rFonts w:ascii="Times New Roman" w:cs="Times New Roman"/>
        </w:rPr>
        <w:t>日前，完成项目报批稿。</w:t>
      </w:r>
    </w:p>
    <w:p w:rsidR="00DC7176" w:rsidRPr="0030116E" w:rsidRDefault="00DC7176">
      <w:pPr>
        <w:rPr>
          <w:rFonts w:ascii="Times New Roman" w:hAnsi="Times New Roman" w:cs="Times New Roman"/>
        </w:rPr>
      </w:pPr>
    </w:p>
    <w:p w:rsidR="00DC7176" w:rsidRPr="0030116E" w:rsidRDefault="00E007B9">
      <w:pPr>
        <w:rPr>
          <w:rFonts w:ascii="Times New Roman" w:hAnsi="Times New Roman" w:cs="Times New Roman"/>
          <w:b/>
        </w:rPr>
      </w:pPr>
      <w:r w:rsidRPr="0030116E">
        <w:rPr>
          <w:rFonts w:ascii="Times New Roman" w:hAnsi="Times New Roman" w:cs="Times New Roman"/>
          <w:b/>
        </w:rPr>
        <w:t>2</w:t>
      </w:r>
      <w:r w:rsidRPr="0030116E">
        <w:rPr>
          <w:rFonts w:ascii="Times New Roman" w:cs="Times New Roman"/>
          <w:b/>
        </w:rPr>
        <w:t>、主要工作过程</w:t>
      </w:r>
    </w:p>
    <w:p w:rsidR="00DC7176" w:rsidRPr="0030116E" w:rsidRDefault="00E007B9">
      <w:pPr>
        <w:rPr>
          <w:rFonts w:ascii="Times New Roman" w:hAnsi="Times New Roman" w:cs="Times New Roman"/>
          <w:b/>
          <w:bCs/>
        </w:rPr>
      </w:pPr>
      <w:r w:rsidRPr="0030116E">
        <w:rPr>
          <w:rFonts w:ascii="Times New Roman" w:hAnsi="Times New Roman" w:cs="Times New Roman"/>
        </w:rPr>
        <w:t xml:space="preserve">2.1 </w:t>
      </w:r>
      <w:r w:rsidRPr="0030116E">
        <w:rPr>
          <w:rFonts w:ascii="Times New Roman" w:hAnsi="Times New Roman" w:cs="Times New Roman"/>
        </w:rPr>
        <w:t>前期准备（</w:t>
      </w:r>
      <w:r w:rsidRPr="0030116E">
        <w:rPr>
          <w:rFonts w:ascii="Times New Roman" w:hAnsi="Times New Roman" w:cs="Times New Roman"/>
        </w:rPr>
        <w:t>2019</w:t>
      </w:r>
      <w:r w:rsidRPr="0030116E">
        <w:rPr>
          <w:rFonts w:ascii="Times New Roman" w:hAnsi="Times New Roman" w:cs="Times New Roman"/>
        </w:rPr>
        <w:t>年</w:t>
      </w:r>
      <w:r w:rsidRPr="0030116E">
        <w:rPr>
          <w:rFonts w:ascii="Times New Roman" w:hAnsi="Times New Roman" w:cs="Times New Roman"/>
        </w:rPr>
        <w:t>12</w:t>
      </w:r>
      <w:r w:rsidRPr="0030116E">
        <w:rPr>
          <w:rFonts w:ascii="Times New Roman" w:hAnsi="Times New Roman" w:cs="Times New Roman"/>
        </w:rPr>
        <w:t>月</w:t>
      </w:r>
      <w:r w:rsidRPr="0030116E">
        <w:rPr>
          <w:rFonts w:ascii="Times New Roman" w:hAnsi="Times New Roman" w:cs="Times New Roman"/>
        </w:rPr>
        <w:t>-2020</w:t>
      </w:r>
      <w:r w:rsidRPr="0030116E">
        <w:rPr>
          <w:rFonts w:ascii="Times New Roman" w:hAnsi="Times New Roman" w:cs="Times New Roman"/>
        </w:rPr>
        <w:t>年</w:t>
      </w:r>
      <w:r w:rsidRPr="0030116E">
        <w:rPr>
          <w:rFonts w:ascii="Times New Roman" w:hAnsi="Times New Roman" w:cs="Times New Roman"/>
        </w:rPr>
        <w:t>1</w:t>
      </w:r>
      <w:r w:rsidRPr="0030116E">
        <w:rPr>
          <w:rFonts w:ascii="Times New Roman" w:hAnsi="Times New Roman" w:cs="Times New Roman"/>
        </w:rPr>
        <w:t>月）</w:t>
      </w:r>
    </w:p>
    <w:p w:rsidR="00DC7176" w:rsidRPr="00FA6199" w:rsidRDefault="00E007B9" w:rsidP="00B97E75">
      <w:pPr>
        <w:ind w:firstLineChars="200" w:firstLine="480"/>
        <w:jc w:val="both"/>
        <w:rPr>
          <w:rFonts w:ascii="Times New Roman" w:hAnsi="Times New Roman" w:cs="Times New Roman"/>
          <w:kern w:val="0"/>
        </w:rPr>
      </w:pPr>
      <w:r w:rsidRPr="0030116E">
        <w:rPr>
          <w:rFonts w:ascii="Times New Roman" w:hAnsi="Times New Roman" w:cs="Times New Roman"/>
          <w:kern w:val="0"/>
        </w:rPr>
        <w:t>20</w:t>
      </w:r>
      <w:r w:rsidR="00541D32" w:rsidRPr="0030116E">
        <w:rPr>
          <w:rFonts w:ascii="Times New Roman" w:hAnsi="Times New Roman" w:cs="Times New Roman" w:hint="eastAsia"/>
          <w:kern w:val="0"/>
        </w:rPr>
        <w:t>20</w:t>
      </w:r>
      <w:r w:rsidRPr="0030116E">
        <w:rPr>
          <w:rFonts w:ascii="Times New Roman" w:hAnsi="Times New Roman" w:cs="Times New Roman"/>
          <w:kern w:val="0"/>
        </w:rPr>
        <w:t>年</w:t>
      </w:r>
      <w:r w:rsidR="00541D32" w:rsidRPr="0030116E">
        <w:rPr>
          <w:rFonts w:ascii="Times New Roman" w:hAnsi="Times New Roman" w:cs="Times New Roman" w:hint="eastAsia"/>
          <w:kern w:val="0"/>
        </w:rPr>
        <w:t>9</w:t>
      </w:r>
      <w:r w:rsidRPr="0030116E">
        <w:rPr>
          <w:rFonts w:ascii="Times New Roman" w:hAnsi="Times New Roman" w:cs="Times New Roman"/>
          <w:kern w:val="0"/>
        </w:rPr>
        <w:t>月，中国核能行业协会发布了</w:t>
      </w:r>
      <w:r w:rsidR="00541D32" w:rsidRPr="0030116E">
        <w:rPr>
          <w:rFonts w:ascii="Times New Roman" w:hAnsi="Times New Roman" w:cs="Times New Roman"/>
          <w:kern w:val="0"/>
        </w:rPr>
        <w:t>关于</w:t>
      </w:r>
      <w:r w:rsidR="00541D32" w:rsidRPr="0030116E">
        <w:rPr>
          <w:rFonts w:ascii="Times New Roman" w:cs="Times New Roman"/>
        </w:rPr>
        <w:t>《压水堆</w:t>
      </w:r>
      <w:r w:rsidR="00541D32" w:rsidRPr="0030116E">
        <w:rPr>
          <w:rFonts w:ascii="Times New Roman" w:cs="Times New Roman" w:hint="eastAsia"/>
        </w:rPr>
        <w:t>核电厂燃料和相关组件焊接规范</w:t>
      </w:r>
      <w:r w:rsidR="00541D32" w:rsidRPr="0030116E">
        <w:rPr>
          <w:rFonts w:ascii="Times New Roman" w:cs="Times New Roman" w:hint="eastAsia"/>
        </w:rPr>
        <w:t xml:space="preserve"> </w:t>
      </w:r>
      <w:r w:rsidR="00541D32" w:rsidRPr="0030116E">
        <w:rPr>
          <w:rFonts w:ascii="Times New Roman" w:cs="Times New Roman" w:hint="eastAsia"/>
        </w:rPr>
        <w:t>第</w:t>
      </w:r>
      <w:r w:rsidR="00541D32" w:rsidRPr="0030116E">
        <w:rPr>
          <w:rFonts w:ascii="Times New Roman" w:cs="Times New Roman" w:hint="eastAsia"/>
        </w:rPr>
        <w:t>1</w:t>
      </w:r>
      <w:r w:rsidR="00541D32" w:rsidRPr="0030116E">
        <w:rPr>
          <w:rFonts w:ascii="Times New Roman" w:cs="Times New Roman" w:hint="eastAsia"/>
        </w:rPr>
        <w:t>部分：锆合金零部件激光焊</w:t>
      </w:r>
      <w:r w:rsidR="00541D32" w:rsidRPr="0030116E">
        <w:rPr>
          <w:rFonts w:ascii="Times New Roman" w:cs="Times New Roman"/>
        </w:rPr>
        <w:t>》</w:t>
      </w:r>
      <w:r w:rsidR="00541D32" w:rsidRPr="0030116E">
        <w:rPr>
          <w:rFonts w:ascii="Times New Roman" w:cs="Times New Roman" w:hint="eastAsia"/>
        </w:rPr>
        <w:t>等</w:t>
      </w:r>
      <w:r w:rsidR="00541D32" w:rsidRPr="0030116E">
        <w:rPr>
          <w:rFonts w:ascii="Times New Roman" w:cs="Times New Roman" w:hint="eastAsia"/>
        </w:rPr>
        <w:t>41</w:t>
      </w:r>
      <w:r w:rsidR="00541D32" w:rsidRPr="0030116E">
        <w:rPr>
          <w:rFonts w:ascii="Times New Roman" w:cs="Times New Roman" w:hint="eastAsia"/>
        </w:rPr>
        <w:t>项团体标准通过立项审批的通知</w:t>
      </w:r>
      <w:r w:rsidRPr="0030116E">
        <w:rPr>
          <w:rFonts w:ascii="Times New Roman" w:hAnsi="Times New Roman" w:cs="Times New Roman"/>
          <w:kern w:val="0"/>
        </w:rPr>
        <w:t>（〔</w:t>
      </w:r>
      <w:r w:rsidR="00541D32" w:rsidRPr="0030116E">
        <w:rPr>
          <w:rFonts w:ascii="Times New Roman" w:hAnsi="Times New Roman" w:cs="Times New Roman"/>
          <w:kern w:val="0"/>
        </w:rPr>
        <w:t>20</w:t>
      </w:r>
      <w:r w:rsidR="00541D32" w:rsidRPr="0030116E">
        <w:rPr>
          <w:rFonts w:ascii="Times New Roman" w:hAnsi="Times New Roman" w:cs="Times New Roman" w:hint="eastAsia"/>
          <w:kern w:val="0"/>
        </w:rPr>
        <w:t>20</w:t>
      </w:r>
      <w:r w:rsidRPr="0030116E">
        <w:rPr>
          <w:rFonts w:ascii="Times New Roman" w:hAnsi="Times New Roman" w:cs="Times New Roman"/>
          <w:kern w:val="0"/>
        </w:rPr>
        <w:t>〕</w:t>
      </w:r>
      <w:r w:rsidR="00541D32" w:rsidRPr="0030116E">
        <w:rPr>
          <w:rFonts w:ascii="Times New Roman" w:hAnsi="Times New Roman" w:cs="Times New Roman" w:hint="eastAsia"/>
          <w:kern w:val="0"/>
        </w:rPr>
        <w:t>453</w:t>
      </w:r>
      <w:r w:rsidRPr="0030116E">
        <w:rPr>
          <w:rFonts w:ascii="Times New Roman" w:hAnsi="Times New Roman" w:cs="Times New Roman"/>
          <w:kern w:val="0"/>
        </w:rPr>
        <w:t>号），计划于</w:t>
      </w:r>
      <w:r w:rsidR="00541D32" w:rsidRPr="0030116E">
        <w:rPr>
          <w:rFonts w:ascii="Times New Roman" w:hAnsi="Times New Roman" w:cs="Times New Roman"/>
          <w:kern w:val="0"/>
        </w:rPr>
        <w:t>202</w:t>
      </w:r>
      <w:r w:rsidR="00541D32" w:rsidRPr="0030116E">
        <w:rPr>
          <w:rFonts w:ascii="Times New Roman" w:hAnsi="Times New Roman" w:cs="Times New Roman" w:hint="eastAsia"/>
          <w:kern w:val="0"/>
        </w:rPr>
        <w:t>2</w:t>
      </w:r>
      <w:r w:rsidRPr="0030116E">
        <w:rPr>
          <w:rFonts w:ascii="Times New Roman" w:hAnsi="Times New Roman" w:cs="Times New Roman"/>
          <w:kern w:val="0"/>
        </w:rPr>
        <w:t>年</w:t>
      </w:r>
      <w:r w:rsidR="0007775A" w:rsidRPr="0030116E">
        <w:rPr>
          <w:rFonts w:ascii="Times New Roman" w:hAnsi="Times New Roman" w:cs="Times New Roman" w:hint="eastAsia"/>
          <w:kern w:val="0"/>
        </w:rPr>
        <w:t>3</w:t>
      </w:r>
      <w:r w:rsidR="0007775A" w:rsidRPr="0030116E">
        <w:rPr>
          <w:rFonts w:ascii="Times New Roman" w:hAnsi="Times New Roman" w:cs="Times New Roman" w:hint="eastAsia"/>
          <w:kern w:val="0"/>
        </w:rPr>
        <w:t>月</w:t>
      </w:r>
      <w:r w:rsidRPr="0030116E">
        <w:rPr>
          <w:rFonts w:ascii="Times New Roman" w:hAnsi="Times New Roman" w:cs="Times New Roman"/>
          <w:kern w:val="0"/>
        </w:rPr>
        <w:t>基本完成核能行业协会首批团体标准工作。</w:t>
      </w:r>
    </w:p>
    <w:p w:rsidR="00DC7176" w:rsidRPr="006E2425" w:rsidRDefault="00E007B9" w:rsidP="00B97E75">
      <w:pPr>
        <w:ind w:firstLineChars="200" w:firstLine="480"/>
        <w:jc w:val="both"/>
        <w:rPr>
          <w:rFonts w:ascii="Times New Roman" w:hAnsi="Times New Roman" w:cs="Times New Roman"/>
          <w:kern w:val="0"/>
        </w:rPr>
      </w:pPr>
      <w:r w:rsidRPr="00FA6199">
        <w:rPr>
          <w:rFonts w:ascii="Times New Roman" w:hAnsi="Times New Roman" w:cs="Times New Roman"/>
          <w:kern w:val="0"/>
        </w:rPr>
        <w:t>上海核工院消化</w:t>
      </w:r>
      <w:r w:rsidR="00F9122E" w:rsidRPr="00FA6199">
        <w:rPr>
          <w:rFonts w:ascii="Times New Roman" w:hAnsi="Times New Roman" w:cs="Times New Roman"/>
          <w:kern w:val="0"/>
        </w:rPr>
        <w:t>吸收</w:t>
      </w:r>
      <w:r w:rsidRPr="00FA6199">
        <w:rPr>
          <w:rFonts w:ascii="Times New Roman" w:hAnsi="Times New Roman" w:cs="Times New Roman"/>
          <w:kern w:val="0"/>
        </w:rPr>
        <w:t>了中国先进核电标准体系研究重大专项课题的</w:t>
      </w:r>
      <w:r w:rsidRPr="00FA6199">
        <w:rPr>
          <w:rFonts w:ascii="Times New Roman" w:cs="Times New Roman"/>
        </w:rPr>
        <w:t>研究成果，</w:t>
      </w:r>
      <w:r w:rsidRPr="00FA6199">
        <w:rPr>
          <w:rFonts w:ascii="Times New Roman" w:hAnsi="Times New Roman" w:cs="Times New Roman"/>
          <w:kern w:val="0"/>
        </w:rPr>
        <w:t>收集了</w:t>
      </w:r>
      <w:r w:rsidR="002E4AE2">
        <w:rPr>
          <w:rFonts w:ascii="Times New Roman" w:hAnsi="Times New Roman" w:cs="Times New Roman" w:hint="eastAsia"/>
          <w:kern w:val="0"/>
        </w:rPr>
        <w:t>RG 1.207</w:t>
      </w:r>
      <w:r w:rsidR="00B97E75">
        <w:rPr>
          <w:rFonts w:ascii="Times New Roman" w:hAnsi="Times New Roman" w:cs="Times New Roman" w:hint="eastAsia"/>
          <w:kern w:val="0"/>
        </w:rPr>
        <w:t>导</w:t>
      </w:r>
      <w:proofErr w:type="gramStart"/>
      <w:r w:rsidR="00B97E75">
        <w:rPr>
          <w:rFonts w:ascii="Times New Roman" w:hAnsi="Times New Roman" w:cs="Times New Roman" w:hint="eastAsia"/>
          <w:kern w:val="0"/>
        </w:rPr>
        <w:t>则及其</w:t>
      </w:r>
      <w:proofErr w:type="gramEnd"/>
      <w:r w:rsidR="00B97E75">
        <w:rPr>
          <w:rFonts w:ascii="Times New Roman" w:hAnsi="Times New Roman" w:cs="Times New Roman" w:hint="eastAsia"/>
          <w:kern w:val="0"/>
        </w:rPr>
        <w:t>支持</w:t>
      </w:r>
      <w:r w:rsidR="002E4AE2">
        <w:rPr>
          <w:rFonts w:ascii="Times New Roman" w:hAnsi="Times New Roman" w:cs="Times New Roman" w:hint="eastAsia"/>
          <w:kern w:val="0"/>
        </w:rPr>
        <w:t>性研究报告</w:t>
      </w:r>
      <w:r w:rsidR="002E4AE2">
        <w:rPr>
          <w:rFonts w:ascii="Times New Roman" w:hAnsi="Times New Roman" w:cs="Times New Roman" w:hint="eastAsia"/>
          <w:kern w:val="0"/>
        </w:rPr>
        <w:t>NUREG-6909</w:t>
      </w:r>
      <w:r w:rsidR="006E2425">
        <w:rPr>
          <w:rFonts w:ascii="Times New Roman" w:hAnsi="Times New Roman" w:cs="Times New Roman" w:hint="eastAsia"/>
          <w:kern w:val="0"/>
        </w:rPr>
        <w:t>、</w:t>
      </w:r>
      <w:r w:rsidRPr="00FA6199">
        <w:rPr>
          <w:rFonts w:ascii="Times New Roman" w:hAnsi="Times New Roman" w:cs="Times New Roman"/>
          <w:kern w:val="0"/>
        </w:rPr>
        <w:t>ASME</w:t>
      </w:r>
      <w:r w:rsidR="006E2425">
        <w:rPr>
          <w:rFonts w:ascii="Times New Roman" w:hAnsi="Times New Roman" w:cs="Times New Roman" w:hint="eastAsia"/>
          <w:kern w:val="0"/>
        </w:rPr>
        <w:t xml:space="preserve"> B&amp;PVC</w:t>
      </w:r>
      <w:r w:rsidRPr="00FA6199">
        <w:rPr>
          <w:rFonts w:ascii="Times New Roman" w:hAnsi="Times New Roman" w:cs="Times New Roman"/>
          <w:kern w:val="0"/>
        </w:rPr>
        <w:lastRenderedPageBreak/>
        <w:t>规范、</w:t>
      </w:r>
      <w:r w:rsidR="002E4AE2">
        <w:rPr>
          <w:rFonts w:ascii="Times New Roman" w:hAnsi="Times New Roman" w:cs="Times New Roman" w:hint="eastAsia"/>
          <w:kern w:val="0"/>
        </w:rPr>
        <w:t>ASME</w:t>
      </w:r>
      <w:r w:rsidR="002E4AE2">
        <w:rPr>
          <w:rFonts w:ascii="Times New Roman" w:hAnsi="Times New Roman" w:cs="Times New Roman" w:hint="eastAsia"/>
          <w:kern w:val="0"/>
        </w:rPr>
        <w:t>规范案例</w:t>
      </w:r>
      <w:r w:rsidR="002E4AE2">
        <w:rPr>
          <w:rFonts w:ascii="Times New Roman" w:hAnsi="Times New Roman" w:cs="Times New Roman" w:hint="eastAsia"/>
          <w:kern w:val="0"/>
        </w:rPr>
        <w:t>N-792</w:t>
      </w:r>
      <w:r w:rsidRPr="00FA6199">
        <w:rPr>
          <w:rFonts w:ascii="Times New Roman" w:hAnsi="Times New Roman" w:cs="Times New Roman"/>
          <w:kern w:val="0"/>
        </w:rPr>
        <w:t>和能源局标准（</w:t>
      </w:r>
      <w:r w:rsidRPr="00FA6199">
        <w:rPr>
          <w:rFonts w:ascii="Times New Roman" w:hAnsi="Times New Roman" w:cs="Times New Roman"/>
          <w:kern w:val="0"/>
        </w:rPr>
        <w:t>NB</w:t>
      </w:r>
      <w:r w:rsidRPr="00FA6199">
        <w:rPr>
          <w:rFonts w:ascii="Times New Roman" w:hAnsi="Times New Roman" w:cs="Times New Roman"/>
          <w:kern w:val="0"/>
        </w:rPr>
        <w:t>）等核电有关的</w:t>
      </w:r>
      <w:r w:rsidR="006E2425">
        <w:rPr>
          <w:rFonts w:ascii="Times New Roman" w:hAnsi="Times New Roman" w:cs="Times New Roman" w:hint="eastAsia"/>
          <w:kern w:val="0"/>
        </w:rPr>
        <w:t>疲劳分析</w:t>
      </w:r>
      <w:r w:rsidRPr="00FA6199">
        <w:rPr>
          <w:rFonts w:ascii="Times New Roman" w:hAnsi="Times New Roman" w:cs="Times New Roman"/>
          <w:kern w:val="0"/>
        </w:rPr>
        <w:t>标准，对相关标准进行了研究、对比和分析。</w:t>
      </w:r>
    </w:p>
    <w:p w:rsidR="00DC7176" w:rsidRPr="00FA6199" w:rsidRDefault="00E007B9">
      <w:pPr>
        <w:rPr>
          <w:rFonts w:ascii="Times New Roman" w:hAnsi="Times New Roman" w:cs="Times New Roman"/>
        </w:rPr>
      </w:pPr>
      <w:r w:rsidRPr="00FA6199">
        <w:rPr>
          <w:rFonts w:ascii="Times New Roman" w:hAnsi="Times New Roman" w:cs="Times New Roman"/>
        </w:rPr>
        <w:t xml:space="preserve">2.2 </w:t>
      </w:r>
      <w:r w:rsidRPr="00FA6199">
        <w:rPr>
          <w:rFonts w:ascii="Times New Roman" w:hAnsi="Times New Roman" w:cs="Times New Roman"/>
        </w:rPr>
        <w:t>标准起草阶段（</w:t>
      </w:r>
      <w:r w:rsidRPr="00FA6199">
        <w:rPr>
          <w:rFonts w:ascii="Times New Roman" w:hAnsi="Times New Roman" w:cs="Times New Roman"/>
        </w:rPr>
        <w:t>2020</w:t>
      </w:r>
      <w:r w:rsidRPr="00FA6199">
        <w:rPr>
          <w:rFonts w:ascii="Times New Roman" w:hAnsi="Times New Roman" w:cs="Times New Roman"/>
        </w:rPr>
        <w:t>年</w:t>
      </w:r>
      <w:r w:rsidR="0051704C">
        <w:rPr>
          <w:rFonts w:ascii="Times New Roman" w:hAnsi="Times New Roman" w:cs="Times New Roman" w:hint="eastAsia"/>
        </w:rPr>
        <w:t>9</w:t>
      </w:r>
      <w:r w:rsidRPr="00FA6199">
        <w:rPr>
          <w:rFonts w:ascii="Times New Roman" w:hAnsi="Times New Roman" w:cs="Times New Roman"/>
        </w:rPr>
        <w:t>月</w:t>
      </w:r>
      <w:r w:rsidR="0051704C">
        <w:rPr>
          <w:rFonts w:ascii="Times New Roman" w:hAnsi="Times New Roman" w:cs="Times New Roman" w:hint="eastAsia"/>
        </w:rPr>
        <w:t>30</w:t>
      </w:r>
      <w:r w:rsidRPr="00FA6199">
        <w:rPr>
          <w:rFonts w:ascii="Times New Roman" w:hAnsi="Times New Roman" w:cs="Times New Roman"/>
        </w:rPr>
        <w:t>日至</w:t>
      </w:r>
      <w:r w:rsidRPr="00FA6199">
        <w:rPr>
          <w:rFonts w:ascii="Times New Roman" w:hAnsi="Times New Roman" w:cs="Times New Roman"/>
        </w:rPr>
        <w:t>202</w:t>
      </w:r>
      <w:r w:rsidR="0051704C">
        <w:rPr>
          <w:rFonts w:ascii="Times New Roman" w:hAnsi="Times New Roman" w:cs="Times New Roman" w:hint="eastAsia"/>
        </w:rPr>
        <w:t>1</w:t>
      </w:r>
      <w:r w:rsidRPr="00FA6199">
        <w:rPr>
          <w:rFonts w:ascii="Times New Roman" w:hAnsi="Times New Roman" w:cs="Times New Roman"/>
        </w:rPr>
        <w:t>年</w:t>
      </w:r>
      <w:r w:rsidR="0051704C">
        <w:rPr>
          <w:rFonts w:ascii="Times New Roman" w:hAnsi="Times New Roman" w:cs="Times New Roman" w:hint="eastAsia"/>
        </w:rPr>
        <w:t>9</w:t>
      </w:r>
      <w:r w:rsidRPr="00FA6199">
        <w:rPr>
          <w:rFonts w:ascii="Times New Roman" w:hAnsi="Times New Roman" w:cs="Times New Roman"/>
        </w:rPr>
        <w:t>月</w:t>
      </w:r>
      <w:r w:rsidR="0051704C">
        <w:rPr>
          <w:rFonts w:ascii="Times New Roman" w:hAnsi="Times New Roman" w:cs="Times New Roman" w:hint="eastAsia"/>
        </w:rPr>
        <w:t>30</w:t>
      </w:r>
      <w:r w:rsidRPr="00FA6199">
        <w:rPr>
          <w:rFonts w:ascii="Times New Roman" w:hAnsi="Times New Roman" w:cs="Times New Roman"/>
        </w:rPr>
        <w:t>日）</w:t>
      </w:r>
    </w:p>
    <w:p w:rsidR="00DC7176" w:rsidRPr="00FA6199" w:rsidRDefault="00E007B9" w:rsidP="00B97E75">
      <w:pPr>
        <w:ind w:firstLineChars="200" w:firstLine="480"/>
        <w:jc w:val="both"/>
        <w:rPr>
          <w:rFonts w:ascii="Times New Roman" w:hAnsi="Times New Roman" w:cs="Times New Roman"/>
        </w:rPr>
      </w:pPr>
      <w:r w:rsidRPr="00FA6199">
        <w:rPr>
          <w:rFonts w:ascii="Times New Roman" w:cs="Times New Roman"/>
        </w:rPr>
        <w:t>上海核工院成立了</w:t>
      </w:r>
      <w:r w:rsidR="00175920" w:rsidRPr="00175920">
        <w:rPr>
          <w:rFonts w:ascii="Times New Roman" w:cs="Times New Roman"/>
        </w:rPr>
        <w:t>《</w:t>
      </w:r>
      <w:r w:rsidR="00175920" w:rsidRPr="00175920">
        <w:rPr>
          <w:rFonts w:ascii="Times New Roman" w:cs="Times New Roman" w:hint="eastAsia"/>
        </w:rPr>
        <w:t>压水堆核电厂一回路承压边界考虑轻水环境影响的疲劳分析方法准则</w:t>
      </w:r>
      <w:r w:rsidR="00175920" w:rsidRPr="00175920">
        <w:rPr>
          <w:rFonts w:ascii="Times New Roman" w:cs="Times New Roman"/>
        </w:rPr>
        <w:t>》</w:t>
      </w:r>
      <w:r w:rsidRPr="00FA6199">
        <w:rPr>
          <w:rFonts w:ascii="Times New Roman" w:cs="Times New Roman"/>
        </w:rPr>
        <w:t>标准编制小组，分解工作任务、文件收集和调研分析、明确标准编制的进度控制。</w:t>
      </w:r>
    </w:p>
    <w:p w:rsidR="00DC7176" w:rsidRPr="00FA6199" w:rsidRDefault="00E007B9" w:rsidP="00B97E75">
      <w:pPr>
        <w:ind w:firstLineChars="200" w:firstLine="480"/>
        <w:jc w:val="both"/>
        <w:rPr>
          <w:rFonts w:ascii="Times New Roman" w:hAnsi="Times New Roman" w:cs="Times New Roman"/>
        </w:rPr>
      </w:pPr>
      <w:r w:rsidRPr="00FA6199">
        <w:rPr>
          <w:rFonts w:ascii="Times New Roman" w:cs="Times New Roman"/>
        </w:rPr>
        <w:t>在前期准备阶段成立标准编制小组和明确工作任务后，确立编制标准的构架、技术内容以及本标准编制的进度安排。</w:t>
      </w:r>
    </w:p>
    <w:p w:rsidR="00DC7176" w:rsidRPr="00FA6199" w:rsidRDefault="00E007B9" w:rsidP="00B97E75">
      <w:pPr>
        <w:ind w:firstLineChars="200" w:firstLine="480"/>
        <w:jc w:val="both"/>
        <w:rPr>
          <w:rFonts w:ascii="Times New Roman" w:hAnsi="Times New Roman" w:cs="Times New Roman"/>
        </w:rPr>
      </w:pPr>
      <w:r w:rsidRPr="00FA6199">
        <w:rPr>
          <w:rFonts w:ascii="Times New Roman" w:cs="Times New Roman"/>
        </w:rPr>
        <w:t>在上述调研分析的基础上同时结合国内实际情况，起草了本标准的初稿。</w:t>
      </w:r>
    </w:p>
    <w:p w:rsidR="005B6E02" w:rsidRPr="006535E9" w:rsidRDefault="005B6E02">
      <w:pPr>
        <w:rPr>
          <w:rFonts w:ascii="Times New Roman" w:hAnsi="Times New Roman" w:cs="Times New Roman"/>
        </w:rPr>
      </w:pPr>
      <w:r w:rsidRPr="006535E9">
        <w:rPr>
          <w:rFonts w:ascii="Times New Roman" w:hAnsi="Times New Roman" w:cs="Times New Roman" w:hint="eastAsia"/>
        </w:rPr>
        <w:t xml:space="preserve">2.3 </w:t>
      </w:r>
      <w:r w:rsidRPr="006535E9">
        <w:rPr>
          <w:rFonts w:ascii="Times New Roman" w:hAnsi="Times New Roman" w:cs="Times New Roman" w:hint="eastAsia"/>
        </w:rPr>
        <w:t>编制组讨论阶段</w:t>
      </w:r>
    </w:p>
    <w:p w:rsidR="00BF7574" w:rsidRPr="006535E9" w:rsidRDefault="003674AA" w:rsidP="00B97E75">
      <w:pPr>
        <w:ind w:firstLineChars="200" w:firstLine="480"/>
        <w:jc w:val="both"/>
        <w:rPr>
          <w:rFonts w:ascii="Times New Roman" w:hAnsi="Times New Roman" w:cs="Times New Roman"/>
        </w:rPr>
      </w:pPr>
      <w:r>
        <w:rPr>
          <w:rFonts w:ascii="Times New Roman" w:hAnsi="Times New Roman" w:cs="Times New Roman" w:hint="eastAsia"/>
        </w:rPr>
        <w:t>2021</w:t>
      </w:r>
      <w:r w:rsidR="005B6E02" w:rsidRPr="006535E9">
        <w:rPr>
          <w:rFonts w:ascii="Times New Roman" w:hAnsi="Times New Roman" w:cs="Times New Roman"/>
        </w:rPr>
        <w:t>年</w:t>
      </w:r>
      <w:r>
        <w:rPr>
          <w:rFonts w:ascii="Times New Roman" w:hAnsi="Times New Roman" w:cs="Times New Roman" w:hint="eastAsia"/>
        </w:rPr>
        <w:t>6</w:t>
      </w:r>
      <w:r w:rsidR="005B6E02" w:rsidRPr="006535E9">
        <w:rPr>
          <w:rFonts w:ascii="Times New Roman" w:hAnsi="Times New Roman" w:cs="Times New Roman"/>
        </w:rPr>
        <w:t>月</w:t>
      </w:r>
      <w:r>
        <w:rPr>
          <w:rFonts w:ascii="Times New Roman" w:hAnsi="Times New Roman" w:cs="Times New Roman" w:hint="eastAsia"/>
        </w:rPr>
        <w:t>25</w:t>
      </w:r>
      <w:r w:rsidR="005B6E02" w:rsidRPr="006535E9">
        <w:rPr>
          <w:rFonts w:ascii="Times New Roman" w:hAnsi="Times New Roman" w:cs="Times New Roman"/>
        </w:rPr>
        <w:t>日，</w:t>
      </w:r>
      <w:r w:rsidR="00932247" w:rsidRPr="006535E9">
        <w:rPr>
          <w:rFonts w:ascii="Times New Roman" w:hAnsi="Times New Roman" w:cs="Times New Roman" w:hint="eastAsia"/>
        </w:rPr>
        <w:t>在</w:t>
      </w:r>
      <w:r w:rsidR="005B6E02" w:rsidRPr="006535E9">
        <w:rPr>
          <w:rFonts w:ascii="Times New Roman" w:hAnsi="Times New Roman" w:cs="Times New Roman"/>
        </w:rPr>
        <w:t>上海核工院组织召开了</w:t>
      </w:r>
      <w:r w:rsidR="00932247" w:rsidRPr="006535E9">
        <w:rPr>
          <w:rFonts w:ascii="Times New Roman" w:cs="Times New Roman"/>
        </w:rPr>
        <w:t>《压水堆</w:t>
      </w:r>
      <w:r w:rsidR="00932247" w:rsidRPr="006535E9">
        <w:rPr>
          <w:rFonts w:ascii="Times New Roman" w:cs="Times New Roman" w:hint="eastAsia"/>
        </w:rPr>
        <w:t>核电厂燃料和相关组件焊接规范</w:t>
      </w:r>
      <w:r w:rsidR="00932247" w:rsidRPr="006535E9">
        <w:rPr>
          <w:rFonts w:ascii="Times New Roman" w:cs="Times New Roman" w:hint="eastAsia"/>
        </w:rPr>
        <w:t xml:space="preserve"> </w:t>
      </w:r>
      <w:r w:rsidR="00932247" w:rsidRPr="006535E9">
        <w:rPr>
          <w:rFonts w:ascii="Times New Roman" w:cs="Times New Roman" w:hint="eastAsia"/>
        </w:rPr>
        <w:t>第</w:t>
      </w:r>
      <w:r w:rsidR="00932247" w:rsidRPr="006535E9">
        <w:rPr>
          <w:rFonts w:ascii="Times New Roman" w:cs="Times New Roman" w:hint="eastAsia"/>
        </w:rPr>
        <w:t>1</w:t>
      </w:r>
      <w:r w:rsidR="00932247" w:rsidRPr="006535E9">
        <w:rPr>
          <w:rFonts w:ascii="Times New Roman" w:cs="Times New Roman" w:hint="eastAsia"/>
        </w:rPr>
        <w:t>部分：锆合金零部件激光焊</w:t>
      </w:r>
      <w:r w:rsidR="00932247" w:rsidRPr="006535E9">
        <w:rPr>
          <w:rFonts w:ascii="Times New Roman" w:cs="Times New Roman"/>
        </w:rPr>
        <w:t>》</w:t>
      </w:r>
      <w:r w:rsidR="00932247" w:rsidRPr="006535E9">
        <w:rPr>
          <w:rFonts w:ascii="Times New Roman" w:cs="Times New Roman" w:hint="eastAsia"/>
        </w:rPr>
        <w:t>等</w:t>
      </w:r>
      <w:r w:rsidR="00932247" w:rsidRPr="006535E9">
        <w:rPr>
          <w:rFonts w:ascii="Times New Roman" w:cs="Times New Roman" w:hint="eastAsia"/>
        </w:rPr>
        <w:t>41</w:t>
      </w:r>
      <w:r w:rsidR="00932247" w:rsidRPr="006535E9">
        <w:rPr>
          <w:rFonts w:ascii="Times New Roman" w:cs="Times New Roman" w:hint="eastAsia"/>
        </w:rPr>
        <w:t>项团体标准</w:t>
      </w:r>
      <w:r w:rsidR="005B6E02" w:rsidRPr="006535E9">
        <w:rPr>
          <w:rFonts w:ascii="Times New Roman" w:hAnsi="Times New Roman" w:cs="Times New Roman" w:hint="eastAsia"/>
        </w:rPr>
        <w:t>编制</w:t>
      </w:r>
      <w:r w:rsidR="005B6E02" w:rsidRPr="006535E9">
        <w:rPr>
          <w:rFonts w:ascii="Times New Roman" w:hAnsi="Times New Roman" w:cs="Times New Roman"/>
        </w:rPr>
        <w:t>组讨论会，各参编单位就标准初稿进行了</w:t>
      </w:r>
      <w:r w:rsidR="009617F0" w:rsidRPr="006535E9">
        <w:rPr>
          <w:rFonts w:ascii="Times New Roman" w:hAnsi="Times New Roman" w:cs="Times New Roman" w:hint="eastAsia"/>
        </w:rPr>
        <w:t>充分讨论</w:t>
      </w:r>
      <w:r w:rsidR="005B6E02" w:rsidRPr="006535E9">
        <w:rPr>
          <w:rFonts w:ascii="Times New Roman" w:hAnsi="Times New Roman" w:cs="Times New Roman"/>
        </w:rPr>
        <w:t>并形成修改意见。上海核工院根据组内意见完成标准初稿的修改，</w:t>
      </w:r>
      <w:r w:rsidR="005B6E02" w:rsidRPr="006535E9">
        <w:rPr>
          <w:rFonts w:ascii="Times New Roman" w:hAnsi="Times New Roman" w:cs="Times New Roman" w:hint="eastAsia"/>
        </w:rPr>
        <w:t>本部分的</w:t>
      </w:r>
      <w:r w:rsidR="005B6E02" w:rsidRPr="006535E9">
        <w:rPr>
          <w:rFonts w:ascii="Times New Roman" w:hAnsi="Times New Roman" w:cs="Times New Roman"/>
        </w:rPr>
        <w:t>主要修改内容如下：</w:t>
      </w:r>
    </w:p>
    <w:p w:rsidR="005B6E02" w:rsidRPr="006535E9" w:rsidRDefault="005B6E02" w:rsidP="00B97E75">
      <w:pPr>
        <w:jc w:val="both"/>
        <w:rPr>
          <w:rFonts w:ascii="Times New Roman" w:hAnsi="Times New Roman" w:cs="Times New Roman"/>
        </w:rPr>
      </w:pPr>
      <w:r w:rsidRPr="006535E9">
        <w:rPr>
          <w:rFonts w:ascii="Times New Roman" w:hAnsi="Times New Roman" w:cs="Times New Roman" w:hint="eastAsia"/>
        </w:rPr>
        <w:t>（</w:t>
      </w:r>
      <w:r w:rsidRPr="006535E9">
        <w:rPr>
          <w:rFonts w:ascii="Times New Roman" w:hAnsi="Times New Roman" w:cs="Times New Roman"/>
        </w:rPr>
        <w:t>1</w:t>
      </w:r>
      <w:r w:rsidRPr="006535E9">
        <w:rPr>
          <w:rFonts w:ascii="Times New Roman" w:hAnsi="Times New Roman" w:cs="Times New Roman"/>
        </w:rPr>
        <w:t>）</w:t>
      </w:r>
      <w:r w:rsidR="00674C72" w:rsidRPr="006535E9">
        <w:rPr>
          <w:rFonts w:ascii="Times New Roman" w:hAnsi="Times New Roman" w:cs="Times New Roman" w:hint="eastAsia"/>
        </w:rPr>
        <w:t>增加</w:t>
      </w:r>
      <w:r w:rsidR="009D1E97" w:rsidRPr="006535E9">
        <w:rPr>
          <w:rFonts w:ascii="Times New Roman" w:hAnsi="Times New Roman" w:cs="Times New Roman" w:hint="eastAsia"/>
        </w:rPr>
        <w:t>附录</w:t>
      </w:r>
      <w:r w:rsidR="009D1E97" w:rsidRPr="006535E9">
        <w:rPr>
          <w:rFonts w:ascii="Times New Roman" w:hAnsi="Times New Roman" w:cs="Times New Roman" w:hint="eastAsia"/>
        </w:rPr>
        <w:t>D</w:t>
      </w:r>
      <w:r w:rsidR="009D1E97" w:rsidRPr="006535E9">
        <w:rPr>
          <w:rFonts w:ascii="Times New Roman" w:hAnsi="Times New Roman" w:cs="Times New Roman" w:hint="eastAsia"/>
        </w:rPr>
        <w:t>“环境影响疲劳修正因子</w:t>
      </w:r>
      <w:r w:rsidR="009D1E97" w:rsidRPr="006535E9">
        <w:rPr>
          <w:rFonts w:ascii="Times New Roman" w:hAnsi="Times New Roman" w:cs="Times New Roman" w:hint="eastAsia"/>
        </w:rPr>
        <w:t>Fen</w:t>
      </w:r>
      <w:r w:rsidR="009D1E97" w:rsidRPr="006535E9">
        <w:rPr>
          <w:rFonts w:ascii="Times New Roman" w:hAnsi="Times New Roman" w:cs="Times New Roman" w:hint="eastAsia"/>
        </w:rPr>
        <w:t>计算范例”。</w:t>
      </w:r>
    </w:p>
    <w:p w:rsidR="005B6E02" w:rsidRPr="006535E9" w:rsidRDefault="005B6E02" w:rsidP="00B97E75">
      <w:pPr>
        <w:jc w:val="both"/>
        <w:rPr>
          <w:rFonts w:ascii="Times New Roman" w:hAnsi="Times New Roman" w:cs="Times New Roman"/>
        </w:rPr>
      </w:pPr>
      <w:r w:rsidRPr="006535E9">
        <w:rPr>
          <w:rFonts w:ascii="Times New Roman" w:hAnsi="Times New Roman" w:cs="Times New Roman" w:hint="eastAsia"/>
        </w:rPr>
        <w:t>（</w:t>
      </w:r>
      <w:r w:rsidRPr="006535E9">
        <w:rPr>
          <w:rFonts w:ascii="Times New Roman" w:hAnsi="Times New Roman" w:cs="Times New Roman"/>
        </w:rPr>
        <w:t>2</w:t>
      </w:r>
      <w:r w:rsidRPr="006535E9">
        <w:rPr>
          <w:rFonts w:ascii="Times New Roman" w:hAnsi="Times New Roman" w:cs="Times New Roman"/>
        </w:rPr>
        <w:t>）</w:t>
      </w:r>
      <w:r w:rsidR="009D1E97" w:rsidRPr="006535E9">
        <w:rPr>
          <w:rFonts w:ascii="Times New Roman" w:hAnsi="Times New Roman" w:cs="Times New Roman" w:hint="eastAsia"/>
        </w:rPr>
        <w:t>将基于国产材料试验数据得到的环境影响疲劳模型作为备选方案列入附录</w:t>
      </w:r>
      <w:r w:rsidR="009D1E97" w:rsidRPr="006535E9">
        <w:rPr>
          <w:rFonts w:ascii="Times New Roman" w:hAnsi="Times New Roman" w:cs="Times New Roman" w:hint="eastAsia"/>
        </w:rPr>
        <w:t>A</w:t>
      </w:r>
      <w:r w:rsidR="009D1E97" w:rsidRPr="006535E9">
        <w:rPr>
          <w:rFonts w:ascii="Times New Roman" w:hAnsi="Times New Roman" w:cs="Times New Roman" w:hint="eastAsia"/>
        </w:rPr>
        <w:t>、附录</w:t>
      </w:r>
      <w:r w:rsidR="009D1E97" w:rsidRPr="006535E9">
        <w:rPr>
          <w:rFonts w:ascii="Times New Roman" w:hAnsi="Times New Roman" w:cs="Times New Roman" w:hint="eastAsia"/>
        </w:rPr>
        <w:t>B</w:t>
      </w:r>
      <w:r w:rsidR="009D1E97" w:rsidRPr="006535E9">
        <w:rPr>
          <w:rFonts w:ascii="Times New Roman" w:hAnsi="Times New Roman" w:cs="Times New Roman" w:hint="eastAsia"/>
        </w:rPr>
        <w:t>和附录</w:t>
      </w:r>
      <w:r w:rsidR="009D1E97" w:rsidRPr="006535E9">
        <w:rPr>
          <w:rFonts w:ascii="Times New Roman" w:hAnsi="Times New Roman" w:cs="Times New Roman" w:hint="eastAsia"/>
        </w:rPr>
        <w:t>C</w:t>
      </w:r>
      <w:r w:rsidRPr="006535E9">
        <w:rPr>
          <w:rFonts w:ascii="Times New Roman" w:hAnsi="Times New Roman" w:cs="Times New Roman"/>
        </w:rPr>
        <w:t>。</w:t>
      </w:r>
    </w:p>
    <w:p w:rsidR="005B6E02" w:rsidRPr="006535E9" w:rsidRDefault="005B6E02" w:rsidP="00B97E75">
      <w:pPr>
        <w:jc w:val="both"/>
        <w:rPr>
          <w:rFonts w:ascii="Times New Roman" w:hAnsi="Times New Roman" w:cs="Times New Roman"/>
        </w:rPr>
      </w:pPr>
      <w:r w:rsidRPr="006535E9">
        <w:rPr>
          <w:rFonts w:ascii="Times New Roman" w:hAnsi="Times New Roman" w:cs="Times New Roman" w:hint="eastAsia"/>
        </w:rPr>
        <w:t>（</w:t>
      </w:r>
      <w:r w:rsidRPr="006535E9">
        <w:rPr>
          <w:rFonts w:ascii="Times New Roman" w:hAnsi="Times New Roman" w:cs="Times New Roman"/>
        </w:rPr>
        <w:t>3</w:t>
      </w:r>
      <w:r w:rsidRPr="006535E9">
        <w:rPr>
          <w:rFonts w:ascii="Times New Roman" w:hAnsi="Times New Roman" w:cs="Times New Roman"/>
        </w:rPr>
        <w:t>）</w:t>
      </w:r>
      <w:r w:rsidR="00E079F0" w:rsidRPr="006535E9">
        <w:rPr>
          <w:rFonts w:ascii="Times New Roman" w:cs="Times New Roman" w:hint="eastAsia"/>
          <w:szCs w:val="21"/>
        </w:rPr>
        <w:t>当量硫含量、当量氧含量、当量温度和当量应变速率增加解释和英文名称</w:t>
      </w:r>
      <w:r w:rsidRPr="006535E9">
        <w:rPr>
          <w:rFonts w:ascii="Times New Roman" w:hAnsi="Times New Roman" w:cs="Times New Roman"/>
        </w:rPr>
        <w:t>。</w:t>
      </w:r>
    </w:p>
    <w:p w:rsidR="009C2ED9" w:rsidRPr="006535E9" w:rsidRDefault="005B6E02" w:rsidP="00B97E75">
      <w:pPr>
        <w:jc w:val="both"/>
        <w:rPr>
          <w:rFonts w:ascii="Times New Roman" w:hAnsi="Times New Roman" w:cs="Times New Roman"/>
        </w:rPr>
      </w:pPr>
      <w:r w:rsidRPr="006535E9">
        <w:rPr>
          <w:rFonts w:ascii="Times New Roman" w:hAnsi="Times New Roman" w:cs="Times New Roman" w:hint="eastAsia"/>
        </w:rPr>
        <w:t>（</w:t>
      </w:r>
      <w:r w:rsidRPr="006535E9">
        <w:rPr>
          <w:rFonts w:ascii="Times New Roman" w:hAnsi="Times New Roman" w:cs="Times New Roman"/>
        </w:rPr>
        <w:t>4</w:t>
      </w:r>
      <w:r w:rsidRPr="006535E9">
        <w:rPr>
          <w:rFonts w:ascii="Times New Roman" w:hAnsi="Times New Roman" w:cs="Times New Roman"/>
        </w:rPr>
        <w:t>）</w:t>
      </w:r>
      <w:r w:rsidR="009C2ED9" w:rsidRPr="006535E9">
        <w:rPr>
          <w:rFonts w:ascii="Times New Roman" w:hAnsi="Times New Roman" w:cs="Times New Roman" w:hint="eastAsia"/>
        </w:rPr>
        <w:t>增加</w:t>
      </w:r>
      <w:r w:rsidR="009C2ED9" w:rsidRPr="006535E9">
        <w:rPr>
          <w:rFonts w:ascii="Times New Roman" w:hAnsi="Times New Roman" w:cs="Times New Roman"/>
        </w:rPr>
        <w:t>碳钢和低合金钢</w:t>
      </w:r>
      <w:r w:rsidR="009C2ED9" w:rsidRPr="006535E9">
        <w:rPr>
          <w:rFonts w:ascii="Times New Roman" w:hAnsi="Times New Roman" w:cs="Times New Roman" w:hint="eastAsia"/>
        </w:rPr>
        <w:t>、</w:t>
      </w:r>
      <w:r w:rsidR="009C2ED9" w:rsidRPr="006535E9">
        <w:rPr>
          <w:rFonts w:ascii="Times New Roman" w:hAnsi="Times New Roman" w:cs="Times New Roman"/>
        </w:rPr>
        <w:t>铸造和锻造奥氏体不锈钢</w:t>
      </w:r>
      <w:r w:rsidR="009C2ED9" w:rsidRPr="006535E9">
        <w:rPr>
          <w:rFonts w:ascii="Times New Roman" w:hAnsi="Times New Roman" w:cs="Times New Roman" w:hint="eastAsia"/>
        </w:rPr>
        <w:t>和</w:t>
      </w:r>
      <w:r w:rsidR="009C2ED9" w:rsidRPr="006535E9">
        <w:rPr>
          <w:rFonts w:ascii="Times New Roman" w:hAnsi="Times New Roman" w:cs="Times New Roman"/>
        </w:rPr>
        <w:t>Ni-Cr-Fe</w:t>
      </w:r>
      <w:r w:rsidR="009C2ED9" w:rsidRPr="006535E9">
        <w:rPr>
          <w:rFonts w:ascii="Times New Roman" w:hAnsi="Times New Roman" w:cs="Times New Roman"/>
        </w:rPr>
        <w:t>合金</w:t>
      </w:r>
      <w:r w:rsidR="009C2ED9" w:rsidRPr="006535E9">
        <w:rPr>
          <w:rFonts w:ascii="Times New Roman" w:hAnsi="Times New Roman" w:cs="Times New Roman" w:hint="eastAsia"/>
        </w:rPr>
        <w:t>材料的环境影响疲劳效应的门槛值。</w:t>
      </w:r>
    </w:p>
    <w:p w:rsidR="00DC7176" w:rsidRPr="006535E9" w:rsidRDefault="00E007B9">
      <w:pPr>
        <w:rPr>
          <w:rFonts w:ascii="Times New Roman" w:hAnsi="Times New Roman" w:cs="Times New Roman"/>
        </w:rPr>
      </w:pPr>
      <w:r w:rsidRPr="006535E9">
        <w:rPr>
          <w:rFonts w:ascii="Times New Roman" w:hAnsi="Times New Roman" w:cs="Times New Roman"/>
        </w:rPr>
        <w:t>2.</w:t>
      </w:r>
      <w:r w:rsidR="005B6E02" w:rsidRPr="006535E9">
        <w:rPr>
          <w:rFonts w:ascii="Times New Roman" w:hAnsi="Times New Roman" w:cs="Times New Roman" w:hint="eastAsia"/>
        </w:rPr>
        <w:t>4</w:t>
      </w:r>
      <w:r w:rsidR="005B6E02" w:rsidRPr="006535E9">
        <w:rPr>
          <w:rFonts w:ascii="Times New Roman" w:hAnsi="Times New Roman" w:cs="Times New Roman"/>
        </w:rPr>
        <w:t xml:space="preserve"> </w:t>
      </w:r>
      <w:r w:rsidRPr="006535E9">
        <w:rPr>
          <w:rFonts w:ascii="Times New Roman" w:hAnsi="Times New Roman" w:cs="Times New Roman"/>
        </w:rPr>
        <w:t>征求意见阶段</w:t>
      </w:r>
    </w:p>
    <w:p w:rsidR="00DC7176" w:rsidRDefault="006A25E0" w:rsidP="00B97E75">
      <w:pPr>
        <w:ind w:firstLineChars="200" w:firstLine="480"/>
        <w:jc w:val="both"/>
        <w:rPr>
          <w:rFonts w:ascii="Times New Roman" w:cs="Times New Roman"/>
        </w:rPr>
      </w:pPr>
      <w:r w:rsidRPr="006535E9">
        <w:rPr>
          <w:rFonts w:ascii="Times New Roman" w:cs="Times New Roman" w:hint="eastAsia"/>
        </w:rPr>
        <w:t>编制组在完成征求意见稿之后，拟在</w:t>
      </w:r>
      <w:r w:rsidR="00442A69" w:rsidRPr="006535E9">
        <w:rPr>
          <w:rFonts w:ascii="Times New Roman" w:cs="Times New Roman" w:hint="eastAsia"/>
        </w:rPr>
        <w:t>202</w:t>
      </w:r>
      <w:r w:rsidRPr="006535E9">
        <w:rPr>
          <w:rFonts w:ascii="Times New Roman" w:cs="Times New Roman" w:hint="eastAsia"/>
        </w:rPr>
        <w:t>1</w:t>
      </w:r>
      <w:r w:rsidR="00442A69" w:rsidRPr="006535E9">
        <w:rPr>
          <w:rFonts w:ascii="Times New Roman" w:cs="Times New Roman" w:hint="eastAsia"/>
        </w:rPr>
        <w:t>年</w:t>
      </w:r>
      <w:r w:rsidRPr="006535E9">
        <w:rPr>
          <w:rFonts w:ascii="Times New Roman" w:cs="Times New Roman" w:hint="eastAsia"/>
        </w:rPr>
        <w:t>9</w:t>
      </w:r>
      <w:r w:rsidR="00442A69" w:rsidRPr="006535E9">
        <w:rPr>
          <w:rFonts w:ascii="Times New Roman" w:cs="Times New Roman" w:hint="eastAsia"/>
        </w:rPr>
        <w:t>月至</w:t>
      </w:r>
      <w:r w:rsidR="00442A69" w:rsidRPr="006535E9">
        <w:rPr>
          <w:rFonts w:ascii="Times New Roman" w:cs="Times New Roman" w:hint="eastAsia"/>
        </w:rPr>
        <w:t>202</w:t>
      </w:r>
      <w:r w:rsidRPr="006535E9">
        <w:rPr>
          <w:rFonts w:ascii="Times New Roman" w:cs="Times New Roman" w:hint="eastAsia"/>
        </w:rPr>
        <w:t>1</w:t>
      </w:r>
      <w:r w:rsidR="00442A69" w:rsidRPr="006535E9">
        <w:rPr>
          <w:rFonts w:ascii="Times New Roman" w:cs="Times New Roman" w:hint="eastAsia"/>
        </w:rPr>
        <w:t>年</w:t>
      </w:r>
      <w:r w:rsidR="00442A69" w:rsidRPr="006535E9">
        <w:rPr>
          <w:rFonts w:ascii="Times New Roman" w:cs="Times New Roman" w:hint="eastAsia"/>
        </w:rPr>
        <w:t>12</w:t>
      </w:r>
      <w:r w:rsidR="00442A69" w:rsidRPr="006535E9">
        <w:rPr>
          <w:rFonts w:ascii="Times New Roman" w:cs="Times New Roman" w:hint="eastAsia"/>
        </w:rPr>
        <w:t>月</w:t>
      </w:r>
      <w:r w:rsidRPr="006535E9">
        <w:rPr>
          <w:rFonts w:ascii="Times New Roman" w:cs="Times New Roman" w:hint="eastAsia"/>
        </w:rPr>
        <w:t>向行业内征求修订意见。</w:t>
      </w:r>
    </w:p>
    <w:p w:rsidR="00771F6E" w:rsidRPr="00FA6199" w:rsidRDefault="00771F6E" w:rsidP="00B97E75">
      <w:pPr>
        <w:ind w:firstLineChars="200" w:firstLine="480"/>
        <w:jc w:val="both"/>
        <w:rPr>
          <w:rFonts w:ascii="Times New Roman" w:hAnsi="Times New Roman" w:cs="Times New Roman"/>
        </w:rPr>
      </w:pPr>
    </w:p>
    <w:p w:rsidR="00DC7176" w:rsidRPr="00FA6199" w:rsidRDefault="00E007B9">
      <w:pPr>
        <w:rPr>
          <w:rFonts w:ascii="Times New Roman" w:hAnsi="Times New Roman" w:cs="Times New Roman"/>
          <w:b/>
        </w:rPr>
      </w:pPr>
      <w:r w:rsidRPr="00FA6199">
        <w:rPr>
          <w:rFonts w:ascii="Times New Roman" w:hAnsi="Times New Roman" w:cs="Times New Roman"/>
          <w:b/>
        </w:rPr>
        <w:t>3</w:t>
      </w:r>
      <w:r w:rsidRPr="00FA6199">
        <w:rPr>
          <w:rFonts w:ascii="Times New Roman" w:cs="Times New Roman"/>
          <w:b/>
        </w:rPr>
        <w:t>、主要参加单位和工作组成员及其所作的工作等</w:t>
      </w:r>
    </w:p>
    <w:p w:rsidR="00DC7176" w:rsidRPr="00FA6199" w:rsidRDefault="00E007B9" w:rsidP="00B97E75">
      <w:pPr>
        <w:ind w:firstLineChars="200" w:firstLine="480"/>
        <w:jc w:val="both"/>
        <w:rPr>
          <w:rFonts w:ascii="Times New Roman" w:hAnsi="Times New Roman" w:cs="Times New Roman"/>
        </w:rPr>
      </w:pPr>
      <w:r w:rsidRPr="00FA6199">
        <w:rPr>
          <w:rFonts w:ascii="Times New Roman" w:cs="Times New Roman"/>
        </w:rPr>
        <w:t>本标准由上海核工程研究设计院有限公司主编，</w:t>
      </w:r>
      <w:proofErr w:type="gramStart"/>
      <w:r w:rsidR="00075B27">
        <w:rPr>
          <w:rFonts w:ascii="Times New Roman" w:cs="Times New Roman" w:hint="eastAsia"/>
        </w:rPr>
        <w:t>环境保护部核与</w:t>
      </w:r>
      <w:proofErr w:type="gramEnd"/>
      <w:r w:rsidR="00075B27">
        <w:rPr>
          <w:rFonts w:ascii="Times New Roman" w:cs="Times New Roman" w:hint="eastAsia"/>
        </w:rPr>
        <w:t>辐射安全、</w:t>
      </w:r>
      <w:r w:rsidR="00075B27" w:rsidRPr="004B6723">
        <w:rPr>
          <w:rFonts w:ascii="Times New Roman" w:cs="Times New Roman" w:hint="eastAsia"/>
        </w:rPr>
        <w:t>中广核工程有限公司</w:t>
      </w:r>
      <w:r w:rsidR="00075B27">
        <w:rPr>
          <w:rFonts w:ascii="Times New Roman" w:cs="Times New Roman" w:hint="eastAsia"/>
        </w:rPr>
        <w:t>、</w:t>
      </w:r>
      <w:r w:rsidR="00075B27" w:rsidRPr="004B6723">
        <w:rPr>
          <w:rFonts w:ascii="Times New Roman" w:cs="Times New Roman" w:hint="eastAsia"/>
        </w:rPr>
        <w:t>中国核动力研究设计院</w:t>
      </w:r>
      <w:r w:rsidR="00053447" w:rsidRPr="00FA6199">
        <w:rPr>
          <w:rFonts w:ascii="Times New Roman" w:cs="Times New Roman"/>
        </w:rPr>
        <w:t>等单位参编。</w:t>
      </w:r>
      <w:r w:rsidR="00F57639" w:rsidRPr="00FA6199">
        <w:rPr>
          <w:rFonts w:ascii="Times New Roman" w:cs="Times New Roman"/>
        </w:rPr>
        <w:t>编制组成员</w:t>
      </w:r>
      <w:r w:rsidRPr="00FA6199">
        <w:rPr>
          <w:rFonts w:ascii="Times New Roman" w:cs="Times New Roman"/>
        </w:rPr>
        <w:t>见表</w:t>
      </w:r>
      <w:r w:rsidRPr="00FA6199">
        <w:rPr>
          <w:rFonts w:ascii="Times New Roman" w:hAnsi="Times New Roman" w:cs="Times New Roman"/>
        </w:rPr>
        <w:t>1</w:t>
      </w:r>
      <w:r w:rsidRPr="00FA6199">
        <w:rPr>
          <w:rFonts w:ascii="Times New Roman" w:cs="Times New Roman"/>
        </w:rPr>
        <w:t>。</w:t>
      </w:r>
    </w:p>
    <w:p w:rsidR="00DC7176" w:rsidRPr="00FA6199" w:rsidRDefault="00E007B9" w:rsidP="0030116E">
      <w:pPr>
        <w:jc w:val="center"/>
        <w:rPr>
          <w:rFonts w:ascii="Times New Roman" w:hAnsi="Times New Roman" w:cs="Times New Roman"/>
        </w:rPr>
      </w:pPr>
      <w:r w:rsidRPr="00FA6199">
        <w:rPr>
          <w:rFonts w:ascii="Times New Roman" w:cs="Times New Roman"/>
        </w:rPr>
        <w:t>表</w:t>
      </w:r>
      <w:r w:rsidRPr="00FA6199">
        <w:rPr>
          <w:rFonts w:ascii="Times New Roman" w:hAnsi="Times New Roman" w:cs="Times New Roman"/>
        </w:rPr>
        <w:t>1</w:t>
      </w:r>
      <w:r w:rsidRPr="00FA6199">
        <w:rPr>
          <w:rFonts w:ascii="Times New Roman" w:cs="Times New Roman"/>
        </w:rPr>
        <w:t>标准编制组成员名单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1047"/>
        <w:gridCol w:w="3579"/>
        <w:gridCol w:w="1512"/>
        <w:gridCol w:w="1657"/>
      </w:tblGrid>
      <w:tr w:rsidR="00DC7176" w:rsidRPr="00FA6199" w:rsidTr="00B97E75">
        <w:tc>
          <w:tcPr>
            <w:tcW w:w="427" w:type="pct"/>
            <w:vAlign w:val="center"/>
          </w:tcPr>
          <w:p w:rsidR="00DC7176" w:rsidRPr="00FA6199" w:rsidRDefault="00E007B9" w:rsidP="00B97E75">
            <w:pPr>
              <w:jc w:val="center"/>
              <w:rPr>
                <w:rFonts w:ascii="Times New Roman" w:hAnsi="Times New Roman" w:cs="Times New Roman"/>
              </w:rPr>
            </w:pPr>
            <w:r w:rsidRPr="00FA6199">
              <w:rPr>
                <w:rFonts w:ascii="Times New Roman" w:cs="Times New Roman"/>
              </w:rPr>
              <w:t>序号</w:t>
            </w:r>
          </w:p>
        </w:tc>
        <w:tc>
          <w:tcPr>
            <w:tcW w:w="614" w:type="pct"/>
            <w:vAlign w:val="center"/>
          </w:tcPr>
          <w:p w:rsidR="00DC7176" w:rsidRPr="00FA6199" w:rsidRDefault="00E007B9" w:rsidP="00B97E75">
            <w:pPr>
              <w:jc w:val="center"/>
              <w:rPr>
                <w:rFonts w:ascii="Times New Roman" w:hAnsi="Times New Roman" w:cs="Times New Roman"/>
              </w:rPr>
            </w:pPr>
            <w:r w:rsidRPr="00FA6199">
              <w:rPr>
                <w:rFonts w:ascii="Times New Roman" w:cs="Times New Roman"/>
              </w:rPr>
              <w:t>姓名</w:t>
            </w:r>
          </w:p>
        </w:tc>
        <w:tc>
          <w:tcPr>
            <w:tcW w:w="2100" w:type="pct"/>
            <w:vAlign w:val="center"/>
          </w:tcPr>
          <w:p w:rsidR="00DC7176" w:rsidRPr="00FA6199" w:rsidRDefault="00E007B9" w:rsidP="00B97E75">
            <w:pPr>
              <w:jc w:val="center"/>
              <w:rPr>
                <w:rFonts w:ascii="Times New Roman" w:hAnsi="Times New Roman" w:cs="Times New Roman"/>
              </w:rPr>
            </w:pPr>
            <w:r w:rsidRPr="00FA6199">
              <w:rPr>
                <w:rFonts w:ascii="Times New Roman" w:cs="Times New Roman"/>
              </w:rPr>
              <w:t>单位</w:t>
            </w:r>
          </w:p>
        </w:tc>
        <w:tc>
          <w:tcPr>
            <w:tcW w:w="887" w:type="pct"/>
            <w:vAlign w:val="center"/>
          </w:tcPr>
          <w:p w:rsidR="00DC7176" w:rsidRPr="00FA6199" w:rsidRDefault="00E007B9" w:rsidP="00B97E75">
            <w:pPr>
              <w:jc w:val="center"/>
              <w:rPr>
                <w:rFonts w:ascii="Times New Roman" w:hAnsi="Times New Roman" w:cs="Times New Roman"/>
              </w:rPr>
            </w:pPr>
            <w:r w:rsidRPr="00FA6199">
              <w:rPr>
                <w:rFonts w:ascii="Times New Roman" w:cs="Times New Roman"/>
              </w:rPr>
              <w:t>职务</w:t>
            </w:r>
            <w:r w:rsidRPr="00FA6199">
              <w:rPr>
                <w:rFonts w:ascii="Times New Roman" w:hAnsi="Times New Roman" w:cs="Times New Roman"/>
              </w:rPr>
              <w:t>/</w:t>
            </w:r>
            <w:r w:rsidRPr="00FA6199">
              <w:rPr>
                <w:rFonts w:ascii="Times New Roman" w:cs="Times New Roman"/>
              </w:rPr>
              <w:t>职称</w:t>
            </w:r>
          </w:p>
        </w:tc>
        <w:tc>
          <w:tcPr>
            <w:tcW w:w="972" w:type="pct"/>
            <w:vAlign w:val="center"/>
          </w:tcPr>
          <w:p w:rsidR="00DC7176" w:rsidRPr="00FA6199" w:rsidRDefault="00E007B9" w:rsidP="00B97E75">
            <w:pPr>
              <w:jc w:val="center"/>
              <w:rPr>
                <w:rFonts w:ascii="Times New Roman" w:hAnsi="Times New Roman" w:cs="Times New Roman"/>
              </w:rPr>
            </w:pPr>
            <w:r w:rsidRPr="00FA6199">
              <w:rPr>
                <w:rFonts w:ascii="Times New Roman" w:cs="Times New Roman"/>
              </w:rPr>
              <w:t>负责编写内容</w:t>
            </w:r>
          </w:p>
        </w:tc>
      </w:tr>
      <w:tr w:rsidR="00B97E75" w:rsidRPr="00FA6199" w:rsidTr="00B97E75">
        <w:tc>
          <w:tcPr>
            <w:tcW w:w="427" w:type="pct"/>
            <w:vAlign w:val="center"/>
          </w:tcPr>
          <w:p w:rsidR="00B97E75" w:rsidRPr="00FA6199" w:rsidRDefault="00B97E75" w:rsidP="00B97E75">
            <w:pPr>
              <w:jc w:val="center"/>
              <w:rPr>
                <w:rFonts w:ascii="Times New Roman" w:hAnsi="Times New Roman" w:cs="Times New Roman"/>
              </w:rPr>
            </w:pPr>
            <w:r w:rsidRPr="00FA6199">
              <w:rPr>
                <w:rFonts w:ascii="Times New Roman" w:hAnsi="Times New Roman" w:cs="Times New Roman"/>
              </w:rPr>
              <w:lastRenderedPageBreak/>
              <w:t>1</w:t>
            </w:r>
          </w:p>
        </w:tc>
        <w:tc>
          <w:tcPr>
            <w:tcW w:w="614" w:type="pct"/>
            <w:vAlign w:val="center"/>
          </w:tcPr>
          <w:p w:rsidR="00B97E75" w:rsidRPr="00FA6199" w:rsidRDefault="00B97E75" w:rsidP="00B97E75">
            <w:pPr>
              <w:jc w:val="center"/>
              <w:rPr>
                <w:rFonts w:ascii="Times New Roman" w:hAnsi="Times New Roman" w:cs="Times New Roman"/>
              </w:rPr>
            </w:pPr>
            <w:r>
              <w:rPr>
                <w:rFonts w:ascii="Times New Roman" w:hAnsi="Times New Roman" w:cs="Times New Roman" w:hint="eastAsia"/>
              </w:rPr>
              <w:t>沈睿</w:t>
            </w:r>
          </w:p>
        </w:tc>
        <w:tc>
          <w:tcPr>
            <w:tcW w:w="2100" w:type="pct"/>
            <w:vAlign w:val="center"/>
          </w:tcPr>
          <w:p w:rsidR="00B97E75" w:rsidRPr="00FA6199" w:rsidRDefault="00B97E75" w:rsidP="00B97E75">
            <w:pPr>
              <w:jc w:val="center"/>
              <w:rPr>
                <w:rFonts w:ascii="Times New Roman" w:hAnsi="Times New Roman" w:cs="Times New Roman"/>
              </w:rPr>
            </w:pPr>
            <w:r w:rsidRPr="00FA6199">
              <w:rPr>
                <w:rFonts w:ascii="Times New Roman" w:cs="Times New Roman"/>
              </w:rPr>
              <w:t>上海核工程研究设计院有限公司</w:t>
            </w:r>
          </w:p>
        </w:tc>
        <w:tc>
          <w:tcPr>
            <w:tcW w:w="887" w:type="pct"/>
            <w:vAlign w:val="center"/>
          </w:tcPr>
          <w:p w:rsidR="00B97E75" w:rsidRPr="003F5DE3" w:rsidRDefault="00B97E75"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B97E75" w:rsidRPr="00FA6199" w:rsidRDefault="00B97E75" w:rsidP="00B97E75">
            <w:pPr>
              <w:jc w:val="center"/>
              <w:rPr>
                <w:rFonts w:ascii="Times New Roman" w:hAnsi="Times New Roman" w:cs="Times New Roman"/>
              </w:rPr>
            </w:pPr>
            <w:r w:rsidRPr="00FA6199">
              <w:rPr>
                <w:rFonts w:ascii="Times New Roman" w:cs="Times New Roman"/>
              </w:rPr>
              <w:t>全文（编制）</w:t>
            </w:r>
          </w:p>
        </w:tc>
      </w:tr>
      <w:tr w:rsidR="00B97E75" w:rsidRPr="00FA6199" w:rsidTr="00B97E75">
        <w:tc>
          <w:tcPr>
            <w:tcW w:w="427" w:type="pct"/>
            <w:vAlign w:val="center"/>
          </w:tcPr>
          <w:p w:rsidR="00B97E75" w:rsidRPr="00FA6199" w:rsidRDefault="00B97E75" w:rsidP="00B97E75">
            <w:pPr>
              <w:jc w:val="center"/>
              <w:rPr>
                <w:rFonts w:ascii="Times New Roman" w:hAnsi="Times New Roman" w:cs="Times New Roman"/>
              </w:rPr>
            </w:pPr>
            <w:r w:rsidRPr="00FA6199">
              <w:rPr>
                <w:rFonts w:ascii="Times New Roman" w:hAnsi="Times New Roman" w:cs="Times New Roman"/>
              </w:rPr>
              <w:t>2</w:t>
            </w:r>
          </w:p>
        </w:tc>
        <w:tc>
          <w:tcPr>
            <w:tcW w:w="614" w:type="pct"/>
            <w:vAlign w:val="center"/>
          </w:tcPr>
          <w:p w:rsidR="00B97E75" w:rsidRPr="00FA6199" w:rsidRDefault="00B97E75" w:rsidP="00B97E75">
            <w:pPr>
              <w:jc w:val="center"/>
              <w:rPr>
                <w:rFonts w:ascii="Times New Roman" w:hAnsi="Times New Roman" w:cs="Times New Roman"/>
              </w:rPr>
            </w:pPr>
            <w:r>
              <w:rPr>
                <w:rFonts w:cs="Times New Roman" w:hint="eastAsia"/>
              </w:rPr>
              <w:t>张旭</w:t>
            </w:r>
          </w:p>
        </w:tc>
        <w:tc>
          <w:tcPr>
            <w:tcW w:w="2100" w:type="pct"/>
            <w:vAlign w:val="center"/>
          </w:tcPr>
          <w:p w:rsidR="00B97E75" w:rsidRPr="00FA6199" w:rsidRDefault="00B97E75" w:rsidP="00B97E75">
            <w:pPr>
              <w:jc w:val="center"/>
              <w:rPr>
                <w:rFonts w:ascii="Times New Roman" w:hAnsi="Times New Roman" w:cs="Times New Roman"/>
              </w:rPr>
            </w:pPr>
            <w:r w:rsidRPr="00FA6199">
              <w:rPr>
                <w:rFonts w:ascii="Times New Roman" w:cs="Times New Roman"/>
              </w:rPr>
              <w:t>上海核工程研究设计院有限公司</w:t>
            </w:r>
          </w:p>
        </w:tc>
        <w:tc>
          <w:tcPr>
            <w:tcW w:w="887" w:type="pct"/>
            <w:vAlign w:val="center"/>
          </w:tcPr>
          <w:p w:rsidR="00B97E75" w:rsidRPr="00FA6199" w:rsidRDefault="00B97E75"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B97E75" w:rsidRPr="00FA6199" w:rsidRDefault="00B97E75" w:rsidP="00B97E75">
            <w:pPr>
              <w:jc w:val="center"/>
              <w:rPr>
                <w:rFonts w:ascii="Times New Roman" w:hAnsi="Times New Roman" w:cs="Times New Roman"/>
              </w:rPr>
            </w:pPr>
            <w:r w:rsidRPr="00FA6199">
              <w:rPr>
                <w:rFonts w:ascii="Times New Roman" w:cs="Times New Roman"/>
              </w:rPr>
              <w:t>全文（编制）</w:t>
            </w:r>
          </w:p>
        </w:tc>
      </w:tr>
      <w:tr w:rsidR="009F300D" w:rsidRPr="00FA6199" w:rsidTr="00B97E75">
        <w:tc>
          <w:tcPr>
            <w:tcW w:w="427" w:type="pct"/>
            <w:vAlign w:val="center"/>
          </w:tcPr>
          <w:p w:rsidR="009F300D" w:rsidRPr="00FA6199" w:rsidRDefault="009F300D" w:rsidP="00B97E75">
            <w:pPr>
              <w:jc w:val="center"/>
              <w:rPr>
                <w:rFonts w:ascii="Times New Roman" w:hAnsi="Times New Roman" w:cs="Times New Roman"/>
              </w:rPr>
            </w:pPr>
            <w:r w:rsidRPr="00FA6199">
              <w:rPr>
                <w:rFonts w:ascii="Times New Roman" w:hAnsi="Times New Roman" w:cs="Times New Roman"/>
              </w:rPr>
              <w:t>3</w:t>
            </w:r>
          </w:p>
        </w:tc>
        <w:tc>
          <w:tcPr>
            <w:tcW w:w="614" w:type="pct"/>
            <w:vAlign w:val="center"/>
          </w:tcPr>
          <w:p w:rsidR="009F300D" w:rsidRPr="00FA6199" w:rsidRDefault="003A6951" w:rsidP="00B97E75">
            <w:pPr>
              <w:jc w:val="center"/>
              <w:rPr>
                <w:rFonts w:ascii="Times New Roman" w:hAnsi="Times New Roman" w:cs="Times New Roman"/>
              </w:rPr>
            </w:pPr>
            <w:r>
              <w:rPr>
                <w:rFonts w:ascii="Times New Roman" w:cs="Times New Roman" w:hint="eastAsia"/>
              </w:rPr>
              <w:t>刘畅</w:t>
            </w:r>
          </w:p>
        </w:tc>
        <w:tc>
          <w:tcPr>
            <w:tcW w:w="2100" w:type="pct"/>
            <w:vAlign w:val="center"/>
          </w:tcPr>
          <w:p w:rsidR="009F300D" w:rsidRPr="00FA6199" w:rsidRDefault="009F300D" w:rsidP="00B97E75">
            <w:pPr>
              <w:jc w:val="center"/>
              <w:rPr>
                <w:rFonts w:ascii="Times New Roman" w:hAnsi="Times New Roman" w:cs="Times New Roman"/>
              </w:rPr>
            </w:pPr>
            <w:r w:rsidRPr="00FA6199">
              <w:rPr>
                <w:rFonts w:ascii="Times New Roman" w:cs="Times New Roman"/>
              </w:rPr>
              <w:t>上海核工程研究设计院有限公司</w:t>
            </w:r>
          </w:p>
        </w:tc>
        <w:tc>
          <w:tcPr>
            <w:tcW w:w="887" w:type="pct"/>
            <w:vAlign w:val="center"/>
          </w:tcPr>
          <w:p w:rsidR="009F300D" w:rsidRPr="003F5DE3" w:rsidRDefault="009F300D"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9F300D" w:rsidRPr="00FA6199" w:rsidRDefault="009F300D" w:rsidP="00B97E75">
            <w:pPr>
              <w:jc w:val="center"/>
              <w:rPr>
                <w:rFonts w:ascii="Times New Roman" w:hAnsi="Times New Roman" w:cs="Times New Roman"/>
              </w:rPr>
            </w:pPr>
            <w:r w:rsidRPr="00FA6199">
              <w:rPr>
                <w:rFonts w:ascii="Times New Roman" w:cs="Times New Roman"/>
              </w:rPr>
              <w:t>全文（</w:t>
            </w:r>
            <w:r>
              <w:rPr>
                <w:rFonts w:ascii="Times New Roman" w:cs="Times New Roman" w:hint="eastAsia"/>
              </w:rPr>
              <w:t>校</w:t>
            </w:r>
            <w:r w:rsidRPr="00FA6199">
              <w:rPr>
                <w:rFonts w:ascii="Times New Roman" w:cs="Times New Roman"/>
              </w:rPr>
              <w:t>核）</w:t>
            </w:r>
          </w:p>
        </w:tc>
      </w:tr>
      <w:tr w:rsidR="00B97E75" w:rsidRPr="00FA6199" w:rsidTr="00B97E75">
        <w:tc>
          <w:tcPr>
            <w:tcW w:w="427" w:type="pct"/>
            <w:vAlign w:val="center"/>
          </w:tcPr>
          <w:p w:rsidR="00B97E75" w:rsidRPr="00FA6199" w:rsidRDefault="00B97E75" w:rsidP="00B97E75">
            <w:pPr>
              <w:jc w:val="center"/>
              <w:rPr>
                <w:rFonts w:ascii="Times New Roman" w:hAnsi="Times New Roman" w:cs="Times New Roman"/>
              </w:rPr>
            </w:pPr>
            <w:r w:rsidRPr="00FA6199">
              <w:rPr>
                <w:rFonts w:ascii="Times New Roman" w:hAnsi="Times New Roman" w:cs="Times New Roman"/>
              </w:rPr>
              <w:t>4</w:t>
            </w:r>
          </w:p>
        </w:tc>
        <w:tc>
          <w:tcPr>
            <w:tcW w:w="614" w:type="pct"/>
            <w:vAlign w:val="center"/>
          </w:tcPr>
          <w:p w:rsidR="00B97E75" w:rsidRPr="00B97E75" w:rsidRDefault="00B97E75" w:rsidP="00B97E75">
            <w:pPr>
              <w:jc w:val="center"/>
            </w:pPr>
            <w:r w:rsidRPr="00B97E75">
              <w:rPr>
                <w:rFonts w:hint="eastAsia"/>
              </w:rPr>
              <w:t>贺寅彪</w:t>
            </w:r>
          </w:p>
        </w:tc>
        <w:tc>
          <w:tcPr>
            <w:tcW w:w="2100" w:type="pct"/>
            <w:vAlign w:val="center"/>
          </w:tcPr>
          <w:p w:rsidR="00B97E75" w:rsidRPr="00B97E75" w:rsidRDefault="00B97E75" w:rsidP="00B97E75">
            <w:pPr>
              <w:jc w:val="center"/>
            </w:pPr>
            <w:r w:rsidRPr="00B97E75">
              <w:t>上海核工程研究设计院有限公司</w:t>
            </w:r>
          </w:p>
        </w:tc>
        <w:tc>
          <w:tcPr>
            <w:tcW w:w="887" w:type="pct"/>
            <w:vAlign w:val="center"/>
          </w:tcPr>
          <w:p w:rsidR="00B97E75" w:rsidRPr="00B97E75" w:rsidRDefault="00B97E75" w:rsidP="00B97E75">
            <w:pPr>
              <w:jc w:val="center"/>
              <w:rPr>
                <w:rFonts w:ascii="Times New Roman" w:cs="Times New Roman"/>
              </w:rPr>
            </w:pPr>
            <w:r>
              <w:rPr>
                <w:rFonts w:ascii="Times New Roman" w:cs="Times New Roman" w:hint="eastAsia"/>
              </w:rPr>
              <w:t>研究员级</w:t>
            </w:r>
            <w:r w:rsidRPr="003F5DE3">
              <w:rPr>
                <w:rFonts w:ascii="Times New Roman" w:cs="Times New Roman"/>
              </w:rPr>
              <w:t>高级工程师</w:t>
            </w:r>
          </w:p>
        </w:tc>
        <w:tc>
          <w:tcPr>
            <w:tcW w:w="972" w:type="pct"/>
            <w:vAlign w:val="center"/>
          </w:tcPr>
          <w:p w:rsidR="00B97E75" w:rsidRPr="00B97E75" w:rsidRDefault="00B97E75" w:rsidP="00B97E75">
            <w:pPr>
              <w:jc w:val="center"/>
              <w:rPr>
                <w:rFonts w:ascii="Times New Roman" w:cs="Times New Roman"/>
              </w:rPr>
            </w:pPr>
            <w:r w:rsidRPr="00FA6199">
              <w:rPr>
                <w:rFonts w:ascii="Times New Roman" w:cs="Times New Roman"/>
              </w:rPr>
              <w:t>全文（审核）</w:t>
            </w:r>
          </w:p>
        </w:tc>
      </w:tr>
      <w:tr w:rsidR="00B97E75" w:rsidRPr="00FA6199" w:rsidTr="00B97E75">
        <w:tc>
          <w:tcPr>
            <w:tcW w:w="427" w:type="pct"/>
            <w:vAlign w:val="center"/>
          </w:tcPr>
          <w:p w:rsidR="00B97E75" w:rsidRPr="00FA6199" w:rsidRDefault="00B97E75" w:rsidP="00B97E75">
            <w:pPr>
              <w:jc w:val="center"/>
              <w:rPr>
                <w:rFonts w:ascii="Times New Roman" w:hAnsi="Times New Roman" w:cs="Times New Roman"/>
              </w:rPr>
            </w:pPr>
            <w:r w:rsidRPr="00FA6199">
              <w:rPr>
                <w:rFonts w:ascii="Times New Roman" w:hAnsi="Times New Roman" w:cs="Times New Roman"/>
              </w:rPr>
              <w:t>5</w:t>
            </w:r>
          </w:p>
        </w:tc>
        <w:tc>
          <w:tcPr>
            <w:tcW w:w="614" w:type="pct"/>
            <w:vAlign w:val="center"/>
          </w:tcPr>
          <w:p w:rsidR="00B97E75" w:rsidRPr="00B97E75" w:rsidRDefault="00B97E75" w:rsidP="00B97E75">
            <w:pPr>
              <w:jc w:val="center"/>
            </w:pPr>
            <w:r w:rsidRPr="00B97E75">
              <w:rPr>
                <w:rFonts w:hint="eastAsia"/>
              </w:rPr>
              <w:t>梁兵兵</w:t>
            </w:r>
          </w:p>
        </w:tc>
        <w:tc>
          <w:tcPr>
            <w:tcW w:w="2100" w:type="pct"/>
            <w:vAlign w:val="center"/>
          </w:tcPr>
          <w:p w:rsidR="00B97E75" w:rsidRPr="00B97E75" w:rsidRDefault="00B97E75" w:rsidP="00B97E75">
            <w:pPr>
              <w:jc w:val="center"/>
            </w:pPr>
            <w:r w:rsidRPr="00B97E75">
              <w:t>上海核工程研究设计院有限公司</w:t>
            </w:r>
          </w:p>
        </w:tc>
        <w:tc>
          <w:tcPr>
            <w:tcW w:w="887" w:type="pct"/>
            <w:vAlign w:val="center"/>
          </w:tcPr>
          <w:p w:rsidR="00B97E75" w:rsidRPr="00B97E75" w:rsidRDefault="00B97E75" w:rsidP="00B97E75">
            <w:pPr>
              <w:jc w:val="center"/>
              <w:rPr>
                <w:rFonts w:ascii="Times New Roman" w:cs="Times New Roman"/>
              </w:rPr>
            </w:pPr>
            <w:r>
              <w:rPr>
                <w:rFonts w:ascii="Times New Roman" w:cs="Times New Roman" w:hint="eastAsia"/>
              </w:rPr>
              <w:t>研究员级</w:t>
            </w:r>
            <w:r w:rsidRPr="003F5DE3">
              <w:rPr>
                <w:rFonts w:ascii="Times New Roman" w:cs="Times New Roman"/>
              </w:rPr>
              <w:t>高级工程师</w:t>
            </w:r>
          </w:p>
        </w:tc>
        <w:tc>
          <w:tcPr>
            <w:tcW w:w="972" w:type="pct"/>
            <w:vAlign w:val="center"/>
          </w:tcPr>
          <w:p w:rsidR="00B97E75" w:rsidRPr="00B97E75" w:rsidRDefault="00B97E75" w:rsidP="00B97E75">
            <w:pPr>
              <w:jc w:val="center"/>
              <w:rPr>
                <w:rFonts w:ascii="Times New Roman" w:cs="Times New Roman"/>
              </w:rPr>
            </w:pPr>
            <w:r w:rsidRPr="00FA6199">
              <w:rPr>
                <w:rFonts w:ascii="Times New Roman" w:cs="Times New Roman"/>
              </w:rPr>
              <w:t>全文（审核）</w:t>
            </w:r>
          </w:p>
        </w:tc>
      </w:tr>
      <w:tr w:rsidR="00D03EC5" w:rsidRPr="00FA6199" w:rsidTr="00B97E75">
        <w:tc>
          <w:tcPr>
            <w:tcW w:w="427" w:type="pct"/>
            <w:vAlign w:val="center"/>
          </w:tcPr>
          <w:p w:rsidR="00D03EC5" w:rsidRPr="00FA6199" w:rsidRDefault="00D03EC5" w:rsidP="00D96BE1">
            <w:pPr>
              <w:jc w:val="center"/>
              <w:rPr>
                <w:rFonts w:ascii="Times New Roman" w:hAnsi="Times New Roman" w:cs="Times New Roman"/>
              </w:rPr>
            </w:pPr>
            <w:r>
              <w:rPr>
                <w:rFonts w:ascii="Times New Roman" w:hAnsi="Times New Roman" w:cs="Times New Roman" w:hint="eastAsia"/>
              </w:rPr>
              <w:t>6</w:t>
            </w:r>
          </w:p>
        </w:tc>
        <w:tc>
          <w:tcPr>
            <w:tcW w:w="614" w:type="pct"/>
            <w:vAlign w:val="center"/>
          </w:tcPr>
          <w:p w:rsidR="00D03EC5" w:rsidRDefault="00D03EC5" w:rsidP="00B97E75">
            <w:pPr>
              <w:jc w:val="center"/>
              <w:rPr>
                <w:rFonts w:hint="eastAsia"/>
              </w:rPr>
            </w:pPr>
            <w:r>
              <w:rPr>
                <w:rFonts w:hint="eastAsia"/>
              </w:rPr>
              <w:t>孙造占</w:t>
            </w:r>
          </w:p>
        </w:tc>
        <w:tc>
          <w:tcPr>
            <w:tcW w:w="2100" w:type="pct"/>
            <w:vAlign w:val="center"/>
          </w:tcPr>
          <w:p w:rsidR="00D03EC5" w:rsidRPr="00985739" w:rsidRDefault="00D03EC5" w:rsidP="00B97E75">
            <w:pPr>
              <w:jc w:val="center"/>
              <w:rPr>
                <w:rFonts w:hint="eastAsia"/>
              </w:rPr>
            </w:pPr>
            <w:proofErr w:type="gramStart"/>
            <w:r w:rsidRPr="00970D60">
              <w:rPr>
                <w:rFonts w:hint="eastAsia"/>
              </w:rPr>
              <w:t>生态环境部核与</w:t>
            </w:r>
            <w:proofErr w:type="gramEnd"/>
            <w:r w:rsidRPr="00970D60">
              <w:rPr>
                <w:rFonts w:hint="eastAsia"/>
              </w:rPr>
              <w:t>辐射安全中心</w:t>
            </w:r>
          </w:p>
        </w:tc>
        <w:tc>
          <w:tcPr>
            <w:tcW w:w="887" w:type="pct"/>
            <w:vAlign w:val="center"/>
          </w:tcPr>
          <w:p w:rsidR="00D03EC5" w:rsidRPr="00B97E75" w:rsidRDefault="00D03EC5" w:rsidP="00D96BE1">
            <w:pPr>
              <w:jc w:val="center"/>
              <w:rPr>
                <w:rFonts w:ascii="Times New Roman" w:cs="Times New Roman"/>
              </w:rPr>
            </w:pPr>
            <w:r>
              <w:rPr>
                <w:rFonts w:ascii="Times New Roman" w:cs="Times New Roman" w:hint="eastAsia"/>
              </w:rPr>
              <w:t>研究员级</w:t>
            </w:r>
            <w:r w:rsidRPr="003F5DE3">
              <w:rPr>
                <w:rFonts w:ascii="Times New Roman" w:cs="Times New Roman"/>
              </w:rPr>
              <w:t>高级工程师</w:t>
            </w:r>
          </w:p>
        </w:tc>
        <w:tc>
          <w:tcPr>
            <w:tcW w:w="972" w:type="pct"/>
            <w:vAlign w:val="center"/>
          </w:tcPr>
          <w:p w:rsidR="00D03EC5" w:rsidRPr="00B97E75" w:rsidRDefault="00D03EC5" w:rsidP="00D96BE1">
            <w:pPr>
              <w:jc w:val="center"/>
              <w:rPr>
                <w:rFonts w:ascii="Times New Roman" w:cs="Times New Roman"/>
              </w:rPr>
            </w:pPr>
            <w:r w:rsidRPr="00FA6199">
              <w:rPr>
                <w:rFonts w:ascii="Times New Roman" w:cs="Times New Roman"/>
              </w:rPr>
              <w:t>全文（审核）</w:t>
            </w:r>
          </w:p>
        </w:tc>
      </w:tr>
      <w:tr w:rsidR="00D03EC5" w:rsidRPr="00FA6199" w:rsidTr="00DF2733">
        <w:tc>
          <w:tcPr>
            <w:tcW w:w="427" w:type="pct"/>
            <w:vAlign w:val="center"/>
          </w:tcPr>
          <w:p w:rsidR="00D03EC5" w:rsidRPr="00FA6199" w:rsidRDefault="00D03EC5" w:rsidP="00D96BE1">
            <w:pPr>
              <w:jc w:val="center"/>
              <w:rPr>
                <w:rFonts w:ascii="Times New Roman" w:hAnsi="Times New Roman" w:cs="Times New Roman"/>
              </w:rPr>
            </w:pPr>
            <w:r>
              <w:rPr>
                <w:rFonts w:ascii="Times New Roman" w:hAnsi="Times New Roman" w:cs="Times New Roman" w:hint="eastAsia"/>
              </w:rPr>
              <w:t>7</w:t>
            </w:r>
          </w:p>
        </w:tc>
        <w:tc>
          <w:tcPr>
            <w:tcW w:w="614" w:type="pct"/>
            <w:vAlign w:val="center"/>
          </w:tcPr>
          <w:p w:rsidR="00D03EC5" w:rsidRDefault="00D03EC5" w:rsidP="00B97E75">
            <w:pPr>
              <w:jc w:val="center"/>
              <w:rPr>
                <w:rFonts w:hint="eastAsia"/>
              </w:rPr>
            </w:pPr>
            <w:r>
              <w:rPr>
                <w:rFonts w:hint="eastAsia"/>
              </w:rPr>
              <w:t>房永刚</w:t>
            </w:r>
          </w:p>
        </w:tc>
        <w:tc>
          <w:tcPr>
            <w:tcW w:w="2100" w:type="pct"/>
            <w:vAlign w:val="center"/>
          </w:tcPr>
          <w:p w:rsidR="00D03EC5" w:rsidRPr="00985739" w:rsidRDefault="00D03EC5" w:rsidP="00B97E75">
            <w:pPr>
              <w:jc w:val="center"/>
              <w:rPr>
                <w:rFonts w:hint="eastAsia"/>
              </w:rPr>
            </w:pPr>
            <w:proofErr w:type="gramStart"/>
            <w:r w:rsidRPr="00970D60">
              <w:rPr>
                <w:rFonts w:hint="eastAsia"/>
              </w:rPr>
              <w:t>生态环境部核与</w:t>
            </w:r>
            <w:proofErr w:type="gramEnd"/>
            <w:r w:rsidRPr="00970D60">
              <w:rPr>
                <w:rFonts w:hint="eastAsia"/>
              </w:rPr>
              <w:t>辐射安全中心</w:t>
            </w:r>
          </w:p>
        </w:tc>
        <w:tc>
          <w:tcPr>
            <w:tcW w:w="887" w:type="pct"/>
          </w:tcPr>
          <w:p w:rsidR="00D03EC5" w:rsidRDefault="00D03EC5">
            <w:r w:rsidRPr="006D1AE3">
              <w:rPr>
                <w:rFonts w:ascii="Times New Roman" w:cs="Times New Roman"/>
              </w:rPr>
              <w:t>高级工程师</w:t>
            </w:r>
          </w:p>
        </w:tc>
        <w:tc>
          <w:tcPr>
            <w:tcW w:w="972" w:type="pct"/>
            <w:vAlign w:val="center"/>
          </w:tcPr>
          <w:p w:rsidR="00D03EC5" w:rsidRPr="00FA6199" w:rsidRDefault="00D03EC5" w:rsidP="00B97E75">
            <w:pPr>
              <w:jc w:val="center"/>
              <w:rPr>
                <w:rFonts w:asci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D03EC5" w:rsidRPr="00FA6199" w:rsidTr="00DF2733">
        <w:tc>
          <w:tcPr>
            <w:tcW w:w="427" w:type="pct"/>
            <w:vAlign w:val="center"/>
          </w:tcPr>
          <w:p w:rsidR="00D03EC5" w:rsidRPr="00FA6199" w:rsidRDefault="00D03EC5" w:rsidP="00D96BE1">
            <w:pPr>
              <w:jc w:val="center"/>
              <w:rPr>
                <w:rFonts w:ascii="Times New Roman" w:hAnsi="Times New Roman" w:cs="Times New Roman"/>
              </w:rPr>
            </w:pPr>
            <w:r>
              <w:rPr>
                <w:rFonts w:ascii="Times New Roman" w:hAnsi="Times New Roman" w:cs="Times New Roman" w:hint="eastAsia"/>
              </w:rPr>
              <w:t>8</w:t>
            </w:r>
          </w:p>
        </w:tc>
        <w:tc>
          <w:tcPr>
            <w:tcW w:w="614" w:type="pct"/>
            <w:vAlign w:val="center"/>
          </w:tcPr>
          <w:p w:rsidR="00D03EC5" w:rsidRDefault="00D03EC5" w:rsidP="00B97E75">
            <w:pPr>
              <w:jc w:val="center"/>
              <w:rPr>
                <w:rFonts w:hint="eastAsia"/>
              </w:rPr>
            </w:pPr>
            <w:r>
              <w:rPr>
                <w:rFonts w:hint="eastAsia"/>
              </w:rPr>
              <w:t>李铁萍</w:t>
            </w:r>
          </w:p>
        </w:tc>
        <w:tc>
          <w:tcPr>
            <w:tcW w:w="2100" w:type="pct"/>
            <w:vAlign w:val="center"/>
          </w:tcPr>
          <w:p w:rsidR="00D03EC5" w:rsidRPr="00985739" w:rsidRDefault="00D03EC5" w:rsidP="00B97E75">
            <w:pPr>
              <w:jc w:val="center"/>
              <w:rPr>
                <w:rFonts w:hint="eastAsia"/>
              </w:rPr>
            </w:pPr>
            <w:proofErr w:type="gramStart"/>
            <w:r w:rsidRPr="00970D60">
              <w:rPr>
                <w:rFonts w:hint="eastAsia"/>
              </w:rPr>
              <w:t>生态环境部核与</w:t>
            </w:r>
            <w:proofErr w:type="gramEnd"/>
            <w:r w:rsidRPr="00970D60">
              <w:rPr>
                <w:rFonts w:hint="eastAsia"/>
              </w:rPr>
              <w:t>辐射安全中心</w:t>
            </w:r>
          </w:p>
        </w:tc>
        <w:tc>
          <w:tcPr>
            <w:tcW w:w="887" w:type="pct"/>
          </w:tcPr>
          <w:p w:rsidR="00D03EC5" w:rsidRDefault="00D03EC5">
            <w:r w:rsidRPr="006D1AE3">
              <w:rPr>
                <w:rFonts w:ascii="Times New Roman" w:cs="Times New Roman"/>
              </w:rPr>
              <w:t>高级工程师</w:t>
            </w:r>
          </w:p>
        </w:tc>
        <w:tc>
          <w:tcPr>
            <w:tcW w:w="972" w:type="pct"/>
            <w:vAlign w:val="center"/>
          </w:tcPr>
          <w:p w:rsidR="00D03EC5" w:rsidRPr="00FA6199" w:rsidRDefault="00D03EC5" w:rsidP="00B97E75">
            <w:pPr>
              <w:jc w:val="center"/>
              <w:rPr>
                <w:rFonts w:asci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D03EC5" w:rsidRPr="00FA6199" w:rsidTr="00DF2733">
        <w:tc>
          <w:tcPr>
            <w:tcW w:w="427" w:type="pct"/>
            <w:vAlign w:val="center"/>
          </w:tcPr>
          <w:p w:rsidR="00D03EC5" w:rsidRDefault="00D03EC5" w:rsidP="00B97E75">
            <w:pPr>
              <w:jc w:val="center"/>
              <w:rPr>
                <w:rFonts w:ascii="Times New Roman" w:hAnsi="Times New Roman" w:cs="Times New Roman" w:hint="eastAsia"/>
              </w:rPr>
            </w:pPr>
            <w:r>
              <w:rPr>
                <w:rFonts w:ascii="Times New Roman" w:hAnsi="Times New Roman" w:cs="Times New Roman" w:hint="eastAsia"/>
              </w:rPr>
              <w:t>9</w:t>
            </w:r>
          </w:p>
        </w:tc>
        <w:tc>
          <w:tcPr>
            <w:tcW w:w="614" w:type="pct"/>
            <w:vAlign w:val="center"/>
          </w:tcPr>
          <w:p w:rsidR="00D03EC5" w:rsidRDefault="00D03EC5" w:rsidP="00B97E75">
            <w:pPr>
              <w:jc w:val="center"/>
              <w:rPr>
                <w:rFonts w:hint="eastAsia"/>
              </w:rPr>
            </w:pPr>
            <w:r>
              <w:rPr>
                <w:rFonts w:hint="eastAsia"/>
              </w:rPr>
              <w:t>车树伟</w:t>
            </w:r>
          </w:p>
        </w:tc>
        <w:tc>
          <w:tcPr>
            <w:tcW w:w="2100" w:type="pct"/>
            <w:vAlign w:val="center"/>
          </w:tcPr>
          <w:p w:rsidR="00D03EC5" w:rsidRPr="00985739" w:rsidRDefault="00D03EC5" w:rsidP="00B97E75">
            <w:pPr>
              <w:jc w:val="center"/>
              <w:rPr>
                <w:rFonts w:hint="eastAsia"/>
              </w:rPr>
            </w:pPr>
            <w:proofErr w:type="gramStart"/>
            <w:r w:rsidRPr="00970D60">
              <w:rPr>
                <w:rFonts w:hint="eastAsia"/>
              </w:rPr>
              <w:t>生态环境部核与</w:t>
            </w:r>
            <w:proofErr w:type="gramEnd"/>
            <w:r w:rsidRPr="00970D60">
              <w:rPr>
                <w:rFonts w:hint="eastAsia"/>
              </w:rPr>
              <w:t>辐射安全中心</w:t>
            </w:r>
          </w:p>
        </w:tc>
        <w:tc>
          <w:tcPr>
            <w:tcW w:w="887" w:type="pct"/>
          </w:tcPr>
          <w:p w:rsidR="00D03EC5" w:rsidRDefault="00D03EC5">
            <w:r w:rsidRPr="006D1AE3">
              <w:rPr>
                <w:rFonts w:ascii="Times New Roman" w:cs="Times New Roman"/>
              </w:rPr>
              <w:t>高级工程师</w:t>
            </w:r>
          </w:p>
        </w:tc>
        <w:tc>
          <w:tcPr>
            <w:tcW w:w="972" w:type="pct"/>
            <w:vAlign w:val="center"/>
          </w:tcPr>
          <w:p w:rsidR="00D03EC5" w:rsidRPr="00FA6199" w:rsidRDefault="00D03EC5" w:rsidP="00B97E75">
            <w:pPr>
              <w:jc w:val="center"/>
              <w:rPr>
                <w:rFonts w:asci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D03EC5" w:rsidRPr="00FA6199" w:rsidTr="00DF2733">
        <w:tc>
          <w:tcPr>
            <w:tcW w:w="427" w:type="pct"/>
            <w:vAlign w:val="center"/>
          </w:tcPr>
          <w:p w:rsidR="00D03EC5" w:rsidRDefault="00D03EC5" w:rsidP="00B97E75">
            <w:pPr>
              <w:jc w:val="center"/>
              <w:rPr>
                <w:rFonts w:ascii="Times New Roman" w:hAnsi="Times New Roman" w:cs="Times New Roman" w:hint="eastAsia"/>
              </w:rPr>
            </w:pPr>
            <w:r>
              <w:rPr>
                <w:rFonts w:ascii="Times New Roman" w:hAnsi="Times New Roman" w:cs="Times New Roman" w:hint="eastAsia"/>
              </w:rPr>
              <w:t>10</w:t>
            </w:r>
          </w:p>
        </w:tc>
        <w:tc>
          <w:tcPr>
            <w:tcW w:w="614" w:type="pct"/>
            <w:vAlign w:val="center"/>
          </w:tcPr>
          <w:p w:rsidR="00D03EC5" w:rsidRDefault="00D03EC5" w:rsidP="00B97E75">
            <w:pPr>
              <w:jc w:val="center"/>
              <w:rPr>
                <w:rFonts w:hint="eastAsia"/>
              </w:rPr>
            </w:pPr>
            <w:r>
              <w:rPr>
                <w:rFonts w:hint="eastAsia"/>
              </w:rPr>
              <w:t>曾珍</w:t>
            </w:r>
          </w:p>
        </w:tc>
        <w:tc>
          <w:tcPr>
            <w:tcW w:w="2100" w:type="pct"/>
            <w:vAlign w:val="center"/>
          </w:tcPr>
          <w:p w:rsidR="00D03EC5" w:rsidRPr="00985739" w:rsidRDefault="00D03EC5" w:rsidP="00B97E75">
            <w:pPr>
              <w:jc w:val="center"/>
              <w:rPr>
                <w:rFonts w:hint="eastAsia"/>
              </w:rPr>
            </w:pPr>
            <w:proofErr w:type="gramStart"/>
            <w:r w:rsidRPr="00970D60">
              <w:rPr>
                <w:rFonts w:hint="eastAsia"/>
              </w:rPr>
              <w:t>生态环境部核与</w:t>
            </w:r>
            <w:proofErr w:type="gramEnd"/>
            <w:r w:rsidRPr="00970D60">
              <w:rPr>
                <w:rFonts w:hint="eastAsia"/>
              </w:rPr>
              <w:t>辐射安全中心</w:t>
            </w:r>
          </w:p>
        </w:tc>
        <w:tc>
          <w:tcPr>
            <w:tcW w:w="887" w:type="pct"/>
          </w:tcPr>
          <w:p w:rsidR="00D03EC5" w:rsidRDefault="00D03EC5">
            <w:r w:rsidRPr="006D1AE3">
              <w:rPr>
                <w:rFonts w:ascii="Times New Roman" w:cs="Times New Roman"/>
              </w:rPr>
              <w:t>高级工程师</w:t>
            </w:r>
          </w:p>
        </w:tc>
        <w:tc>
          <w:tcPr>
            <w:tcW w:w="972" w:type="pct"/>
            <w:vAlign w:val="center"/>
          </w:tcPr>
          <w:p w:rsidR="00D03EC5" w:rsidRPr="00FA6199" w:rsidRDefault="00D03EC5" w:rsidP="00B97E75">
            <w:pPr>
              <w:jc w:val="center"/>
              <w:rPr>
                <w:rFonts w:asci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9F300D" w:rsidRPr="00FA6199" w:rsidTr="00B97E75">
        <w:tc>
          <w:tcPr>
            <w:tcW w:w="427" w:type="pct"/>
            <w:vAlign w:val="center"/>
          </w:tcPr>
          <w:p w:rsidR="009F300D" w:rsidRPr="00FA6199" w:rsidRDefault="00EB7CAC" w:rsidP="00B97E75">
            <w:pPr>
              <w:jc w:val="center"/>
              <w:rPr>
                <w:rFonts w:ascii="Times New Roman" w:hAnsi="Times New Roman" w:cs="Times New Roman"/>
              </w:rPr>
            </w:pPr>
            <w:r>
              <w:rPr>
                <w:rFonts w:ascii="Times New Roman" w:hAnsi="Times New Roman" w:cs="Times New Roman" w:hint="eastAsia"/>
              </w:rPr>
              <w:t>1</w:t>
            </w:r>
            <w:r w:rsidR="001B2184">
              <w:rPr>
                <w:rFonts w:ascii="Times New Roman" w:hAnsi="Times New Roman" w:cs="Times New Roman" w:hint="eastAsia"/>
              </w:rPr>
              <w:t>1</w:t>
            </w:r>
          </w:p>
        </w:tc>
        <w:tc>
          <w:tcPr>
            <w:tcW w:w="614" w:type="pct"/>
            <w:vAlign w:val="center"/>
          </w:tcPr>
          <w:p w:rsidR="009F300D" w:rsidRPr="00167907" w:rsidRDefault="00985739" w:rsidP="00B97E75">
            <w:pPr>
              <w:jc w:val="center"/>
            </w:pPr>
            <w:r>
              <w:rPr>
                <w:rFonts w:hint="eastAsia"/>
              </w:rPr>
              <w:t>金挺</w:t>
            </w:r>
          </w:p>
        </w:tc>
        <w:tc>
          <w:tcPr>
            <w:tcW w:w="2100" w:type="pct"/>
            <w:vAlign w:val="center"/>
          </w:tcPr>
          <w:p w:rsidR="009F300D" w:rsidRPr="00077FC2" w:rsidRDefault="00985739" w:rsidP="00B97E75">
            <w:pPr>
              <w:jc w:val="center"/>
            </w:pPr>
            <w:r w:rsidRPr="00985739">
              <w:rPr>
                <w:rFonts w:hint="eastAsia"/>
              </w:rPr>
              <w:t>中广核工程设计有限公司</w:t>
            </w:r>
          </w:p>
        </w:tc>
        <w:tc>
          <w:tcPr>
            <w:tcW w:w="887" w:type="pct"/>
            <w:vAlign w:val="center"/>
          </w:tcPr>
          <w:p w:rsidR="009F300D" w:rsidRPr="00FA6199" w:rsidRDefault="00985739"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9F300D" w:rsidRPr="00FA6199" w:rsidRDefault="009F300D" w:rsidP="00B97E75">
            <w:pPr>
              <w:jc w:val="center"/>
              <w:rPr>
                <w:rFonts w:ascii="Times New Roman" w:hAns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9F300D" w:rsidRPr="00FA6199" w:rsidTr="00B97E75">
        <w:tc>
          <w:tcPr>
            <w:tcW w:w="427" w:type="pct"/>
            <w:vAlign w:val="center"/>
          </w:tcPr>
          <w:p w:rsidR="009F300D" w:rsidRPr="00FA6199" w:rsidRDefault="00EB7CAC" w:rsidP="00B97E75">
            <w:pPr>
              <w:jc w:val="center"/>
              <w:rPr>
                <w:rFonts w:ascii="Times New Roman" w:hAnsi="Times New Roman" w:cs="Times New Roman"/>
              </w:rPr>
            </w:pPr>
            <w:r>
              <w:rPr>
                <w:rFonts w:ascii="Times New Roman" w:hAnsi="Times New Roman" w:cs="Times New Roman" w:hint="eastAsia"/>
              </w:rPr>
              <w:t>1</w:t>
            </w:r>
            <w:r w:rsidR="001B2184">
              <w:rPr>
                <w:rFonts w:ascii="Times New Roman" w:hAnsi="Times New Roman" w:cs="Times New Roman" w:hint="eastAsia"/>
              </w:rPr>
              <w:t>2</w:t>
            </w:r>
          </w:p>
        </w:tc>
        <w:tc>
          <w:tcPr>
            <w:tcW w:w="614" w:type="pct"/>
            <w:vAlign w:val="center"/>
          </w:tcPr>
          <w:p w:rsidR="009F300D" w:rsidRPr="00167907" w:rsidRDefault="00985739" w:rsidP="00B97E75">
            <w:pPr>
              <w:jc w:val="center"/>
            </w:pPr>
            <w:r>
              <w:rPr>
                <w:rFonts w:hint="eastAsia"/>
              </w:rPr>
              <w:t>邵雪娇</w:t>
            </w:r>
          </w:p>
        </w:tc>
        <w:tc>
          <w:tcPr>
            <w:tcW w:w="2100" w:type="pct"/>
            <w:vAlign w:val="center"/>
          </w:tcPr>
          <w:p w:rsidR="009F300D" w:rsidRPr="00077FC2" w:rsidRDefault="00985739" w:rsidP="00B97E75">
            <w:pPr>
              <w:jc w:val="center"/>
            </w:pPr>
            <w:r>
              <w:rPr>
                <w:rFonts w:hint="eastAsia"/>
              </w:rPr>
              <w:t>中国核动力研究设计院</w:t>
            </w:r>
          </w:p>
        </w:tc>
        <w:tc>
          <w:tcPr>
            <w:tcW w:w="887" w:type="pct"/>
            <w:vAlign w:val="center"/>
          </w:tcPr>
          <w:p w:rsidR="009F300D" w:rsidRPr="00FA6199" w:rsidRDefault="00985739"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9F300D" w:rsidRPr="00FA6199" w:rsidRDefault="009F300D" w:rsidP="00B97E75">
            <w:pPr>
              <w:jc w:val="center"/>
              <w:rPr>
                <w:rFonts w:ascii="Times New Roman" w:hAns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r w:rsidR="009F300D" w:rsidRPr="00FA6199" w:rsidTr="00B97E75">
        <w:tc>
          <w:tcPr>
            <w:tcW w:w="427" w:type="pct"/>
            <w:vAlign w:val="center"/>
          </w:tcPr>
          <w:p w:rsidR="009F300D" w:rsidRPr="00FA6199" w:rsidRDefault="00EB7CAC" w:rsidP="00B97E75">
            <w:pPr>
              <w:jc w:val="center"/>
              <w:rPr>
                <w:rFonts w:ascii="Times New Roman" w:hAnsi="Times New Roman" w:cs="Times New Roman"/>
              </w:rPr>
            </w:pPr>
            <w:r>
              <w:rPr>
                <w:rFonts w:ascii="Times New Roman" w:hAnsi="Times New Roman" w:cs="Times New Roman" w:hint="eastAsia"/>
              </w:rPr>
              <w:t>1</w:t>
            </w:r>
            <w:r w:rsidR="001B2184">
              <w:rPr>
                <w:rFonts w:ascii="Times New Roman" w:hAnsi="Times New Roman" w:cs="Times New Roman" w:hint="eastAsia"/>
              </w:rPr>
              <w:t>3</w:t>
            </w:r>
          </w:p>
        </w:tc>
        <w:tc>
          <w:tcPr>
            <w:tcW w:w="614" w:type="pct"/>
            <w:vAlign w:val="center"/>
          </w:tcPr>
          <w:p w:rsidR="009F300D" w:rsidRPr="00167907" w:rsidRDefault="00985739" w:rsidP="00B97E75">
            <w:pPr>
              <w:jc w:val="center"/>
            </w:pPr>
            <w:r>
              <w:rPr>
                <w:rFonts w:hint="eastAsia"/>
              </w:rPr>
              <w:t>谢海</w:t>
            </w:r>
          </w:p>
        </w:tc>
        <w:tc>
          <w:tcPr>
            <w:tcW w:w="2100" w:type="pct"/>
            <w:vAlign w:val="center"/>
          </w:tcPr>
          <w:p w:rsidR="009F300D" w:rsidRPr="00077FC2" w:rsidRDefault="00985739" w:rsidP="00B97E75">
            <w:pPr>
              <w:jc w:val="center"/>
            </w:pPr>
            <w:r>
              <w:rPr>
                <w:rFonts w:hint="eastAsia"/>
              </w:rPr>
              <w:t>中国核动力研究设计院</w:t>
            </w:r>
          </w:p>
        </w:tc>
        <w:tc>
          <w:tcPr>
            <w:tcW w:w="887" w:type="pct"/>
            <w:vAlign w:val="center"/>
          </w:tcPr>
          <w:p w:rsidR="009F300D" w:rsidRPr="00FA6199" w:rsidRDefault="00985739" w:rsidP="00B97E75">
            <w:pPr>
              <w:jc w:val="center"/>
              <w:rPr>
                <w:rFonts w:ascii="Times New Roman" w:hAnsi="Times New Roman" w:cs="Times New Roman"/>
              </w:rPr>
            </w:pPr>
            <w:r w:rsidRPr="003F5DE3">
              <w:rPr>
                <w:rFonts w:ascii="Times New Roman" w:cs="Times New Roman"/>
              </w:rPr>
              <w:t>高级工程师</w:t>
            </w:r>
          </w:p>
        </w:tc>
        <w:tc>
          <w:tcPr>
            <w:tcW w:w="972" w:type="pct"/>
            <w:vAlign w:val="center"/>
          </w:tcPr>
          <w:p w:rsidR="009F300D" w:rsidRPr="00FA6199" w:rsidRDefault="009F300D" w:rsidP="00B97E75">
            <w:pPr>
              <w:jc w:val="center"/>
              <w:rPr>
                <w:rFonts w:ascii="Times New Roman" w:hAnsi="Times New Roman" w:cs="Times New Roman"/>
              </w:rPr>
            </w:pPr>
            <w:r w:rsidRPr="00FA6199">
              <w:rPr>
                <w:rFonts w:ascii="Times New Roman" w:cs="Times New Roman"/>
              </w:rPr>
              <w:t>全文（</w:t>
            </w:r>
            <w:r>
              <w:rPr>
                <w:rFonts w:ascii="Times New Roman" w:cs="Times New Roman" w:hint="eastAsia"/>
              </w:rPr>
              <w:t>参编</w:t>
            </w:r>
            <w:r w:rsidRPr="00FA6199">
              <w:rPr>
                <w:rFonts w:ascii="Times New Roman" w:cs="Times New Roman"/>
              </w:rPr>
              <w:t>）</w:t>
            </w:r>
          </w:p>
        </w:tc>
      </w:tr>
    </w:tbl>
    <w:p w:rsidR="00771F6E" w:rsidRDefault="00771F6E" w:rsidP="000B0437">
      <w:pPr>
        <w:ind w:firstLineChars="200" w:firstLine="562"/>
        <w:jc w:val="both"/>
        <w:rPr>
          <w:rFonts w:ascii="Times New Roman" w:cs="Times New Roman"/>
          <w:b/>
          <w:sz w:val="28"/>
          <w:szCs w:val="28"/>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二、标准编制原则和主要内容</w:t>
      </w:r>
    </w:p>
    <w:p w:rsidR="00DC7176" w:rsidRPr="00FA6199" w:rsidRDefault="00E007B9">
      <w:pPr>
        <w:rPr>
          <w:rFonts w:ascii="Times New Roman" w:hAnsi="Times New Roman" w:cs="Times New Roman"/>
          <w:b/>
        </w:rPr>
      </w:pPr>
      <w:r w:rsidRPr="00FA6199">
        <w:rPr>
          <w:rFonts w:ascii="Times New Roman" w:hAnsi="Times New Roman" w:cs="Times New Roman"/>
          <w:b/>
        </w:rPr>
        <w:t>1</w:t>
      </w:r>
      <w:r w:rsidRPr="00FA6199">
        <w:rPr>
          <w:rFonts w:ascii="Times New Roman" w:cs="Times New Roman"/>
          <w:b/>
        </w:rPr>
        <w:t>、标准编制原则</w:t>
      </w:r>
    </w:p>
    <w:p w:rsidR="00F15908" w:rsidRDefault="00390047" w:rsidP="00B97E75">
      <w:pPr>
        <w:ind w:firstLineChars="200" w:firstLine="480"/>
        <w:jc w:val="both"/>
        <w:rPr>
          <w:rFonts w:ascii="Times New Roman" w:cs="Times New Roman"/>
        </w:rPr>
      </w:pPr>
      <w:r w:rsidRPr="0030116E">
        <w:rPr>
          <w:rFonts w:ascii="Times New Roman" w:cs="Times New Roman"/>
        </w:rPr>
        <w:t>《</w:t>
      </w:r>
      <w:r w:rsidRPr="0030116E">
        <w:rPr>
          <w:rFonts w:ascii="Times New Roman" w:cs="Times New Roman" w:hint="eastAsia"/>
        </w:rPr>
        <w:t>压水堆核电厂一回路承压边界考虑轻水环境影响的疲劳分析方法准则</w:t>
      </w:r>
      <w:r w:rsidRPr="0030116E">
        <w:rPr>
          <w:rFonts w:ascii="Times New Roman" w:cs="Times New Roman"/>
        </w:rPr>
        <w:t>》</w:t>
      </w:r>
      <w:r w:rsidRPr="0030116E">
        <w:rPr>
          <w:rFonts w:ascii="Times New Roman" w:cs="Times New Roman" w:hint="eastAsia"/>
        </w:rPr>
        <w:t>属于</w:t>
      </w:r>
      <w:r>
        <w:rPr>
          <w:rFonts w:ascii="Times New Roman" w:cs="Times New Roman" w:hint="eastAsia"/>
        </w:rPr>
        <w:t>疲劳分析范畴</w:t>
      </w:r>
      <w:r w:rsidR="00E007B9" w:rsidRPr="00FA6199">
        <w:rPr>
          <w:rFonts w:ascii="Times New Roman" w:cs="Times New Roman"/>
        </w:rPr>
        <w:t>，当前我国核电技术存在多种堆型、多种技术路线、多种标准并存的局面，但所依据的</w:t>
      </w:r>
      <w:r>
        <w:rPr>
          <w:rFonts w:ascii="Times New Roman" w:cs="Times New Roman" w:hint="eastAsia"/>
        </w:rPr>
        <w:t>疲劳分析</w:t>
      </w:r>
      <w:r w:rsidR="00E007B9" w:rsidRPr="00FA6199">
        <w:rPr>
          <w:rFonts w:ascii="Times New Roman" w:cs="Times New Roman"/>
        </w:rPr>
        <w:t>标准较为统一，主要参照</w:t>
      </w:r>
      <w:r w:rsidR="00E007B9" w:rsidRPr="00FA6199">
        <w:rPr>
          <w:rFonts w:ascii="Times New Roman" w:hAnsi="Times New Roman" w:cs="Times New Roman"/>
        </w:rPr>
        <w:t>ASME</w:t>
      </w:r>
      <w:r>
        <w:rPr>
          <w:rFonts w:ascii="Times New Roman" w:hAnsi="Times New Roman" w:cs="Times New Roman" w:hint="eastAsia"/>
        </w:rPr>
        <w:t xml:space="preserve"> B&amp;PVC</w:t>
      </w:r>
      <w:r w:rsidR="00E007B9" w:rsidRPr="00FA6199">
        <w:rPr>
          <w:rFonts w:ascii="Times New Roman" w:cs="Times New Roman"/>
        </w:rPr>
        <w:t>第</w:t>
      </w:r>
      <w:r w:rsidR="00E007B9" w:rsidRPr="00FA6199">
        <w:rPr>
          <w:rFonts w:ascii="Times New Roman" w:hAnsi="Times New Roman" w:cs="Times New Roman"/>
        </w:rPr>
        <w:t>II</w:t>
      </w:r>
      <w:r>
        <w:rPr>
          <w:rFonts w:ascii="Times New Roman" w:hAnsi="Times New Roman" w:cs="Times New Roman" w:hint="eastAsia"/>
        </w:rPr>
        <w:t>I</w:t>
      </w:r>
      <w:r w:rsidR="00E007B9" w:rsidRPr="00FA6199">
        <w:rPr>
          <w:rFonts w:ascii="Times New Roman" w:cs="Times New Roman"/>
        </w:rPr>
        <w:t>卷</w:t>
      </w:r>
      <w:r>
        <w:rPr>
          <w:rFonts w:ascii="Times New Roman" w:cs="Times New Roman" w:hint="eastAsia"/>
        </w:rPr>
        <w:t>第</w:t>
      </w:r>
      <w:r>
        <w:rPr>
          <w:rFonts w:ascii="Times New Roman" w:cs="Times New Roman" w:hint="eastAsia"/>
        </w:rPr>
        <w:t>1</w:t>
      </w:r>
      <w:r>
        <w:rPr>
          <w:rFonts w:ascii="Times New Roman" w:cs="Times New Roman" w:hint="eastAsia"/>
        </w:rPr>
        <w:t>册</w:t>
      </w:r>
      <w:r>
        <w:rPr>
          <w:rFonts w:ascii="Times New Roman" w:cs="Times New Roman" w:hint="eastAsia"/>
        </w:rPr>
        <w:t>NB</w:t>
      </w:r>
      <w:r>
        <w:rPr>
          <w:rFonts w:ascii="Times New Roman" w:cs="Times New Roman" w:hint="eastAsia"/>
        </w:rPr>
        <w:t>分卷或者</w:t>
      </w:r>
      <w:r w:rsidR="00E007B9" w:rsidRPr="00FA6199">
        <w:rPr>
          <w:rFonts w:ascii="Times New Roman" w:cs="Times New Roman"/>
        </w:rPr>
        <w:t>是</w:t>
      </w:r>
      <w:r w:rsidR="00E007B9" w:rsidRPr="00FA6199">
        <w:rPr>
          <w:rFonts w:ascii="Times New Roman" w:hAnsi="Times New Roman" w:cs="Times New Roman"/>
        </w:rPr>
        <w:t>RCC-M</w:t>
      </w:r>
      <w:r w:rsidR="009B247E" w:rsidRPr="00FA6199">
        <w:rPr>
          <w:rFonts w:ascii="Times New Roman" w:cs="Times New Roman"/>
        </w:rPr>
        <w:t>标准</w:t>
      </w:r>
      <w:r w:rsidR="009B247E">
        <w:rPr>
          <w:rFonts w:ascii="Times New Roman" w:hAnsi="Times New Roman" w:cs="Times New Roman" w:hint="eastAsia"/>
        </w:rPr>
        <w:t>B 3234.5</w:t>
      </w:r>
      <w:r w:rsidR="009B247E">
        <w:rPr>
          <w:rFonts w:ascii="Times New Roman" w:hAnsi="Times New Roman" w:cs="Times New Roman" w:hint="eastAsia"/>
        </w:rPr>
        <w:t>章节</w:t>
      </w:r>
      <w:r w:rsidR="00E007B9" w:rsidRPr="00FA6199">
        <w:rPr>
          <w:rFonts w:ascii="Times New Roman" w:cs="Times New Roman"/>
        </w:rPr>
        <w:t>，</w:t>
      </w:r>
      <w:r w:rsidR="00F15908">
        <w:rPr>
          <w:rFonts w:ascii="Times New Roman" w:cs="Times New Roman" w:hint="eastAsia"/>
        </w:rPr>
        <w:t>上述两个规范关于疲劳分析的方法基本相同，然而上述标准限于当时的技术水平，</w:t>
      </w:r>
      <w:r w:rsidR="00D33220">
        <w:rPr>
          <w:rFonts w:ascii="Times New Roman" w:cs="Times New Roman" w:hint="eastAsia"/>
        </w:rPr>
        <w:t>上述规范中明确表明该标准未考虑因为一回路冷却剂导致的材料劣化的影响，也就是</w:t>
      </w:r>
      <w:r w:rsidR="00F15908">
        <w:rPr>
          <w:rFonts w:ascii="Times New Roman" w:cs="Times New Roman" w:hint="eastAsia"/>
        </w:rPr>
        <w:t>并未考虑一回路水环境对疲劳的影响，</w:t>
      </w:r>
      <w:r w:rsidR="00D33220">
        <w:rPr>
          <w:rFonts w:ascii="Times New Roman" w:cs="Times New Roman" w:hint="eastAsia"/>
        </w:rPr>
        <w:t>鉴于此，</w:t>
      </w:r>
      <w:r w:rsidR="00F15908">
        <w:rPr>
          <w:rFonts w:ascii="Times New Roman" w:cs="Times New Roman" w:hint="eastAsia"/>
        </w:rPr>
        <w:t>本标准</w:t>
      </w:r>
      <w:r w:rsidR="00D33220">
        <w:rPr>
          <w:rFonts w:ascii="Times New Roman" w:cs="Times New Roman" w:hint="eastAsia"/>
        </w:rPr>
        <w:t>的编制目标</w:t>
      </w:r>
      <w:r w:rsidR="00F15908">
        <w:rPr>
          <w:rFonts w:ascii="Times New Roman" w:cs="Times New Roman" w:hint="eastAsia"/>
        </w:rPr>
        <w:t>主要是解决目前国内标准中对于考虑一回路水环境的疲劳分析方法</w:t>
      </w:r>
      <w:r w:rsidR="000D1C71">
        <w:rPr>
          <w:rFonts w:ascii="Times New Roman" w:cs="Times New Roman" w:hint="eastAsia"/>
        </w:rPr>
        <w:t>的空白问题</w:t>
      </w:r>
      <w:r w:rsidR="00F15908">
        <w:rPr>
          <w:rFonts w:ascii="Times New Roman" w:cs="Times New Roman" w:hint="eastAsia"/>
        </w:rPr>
        <w:t>。</w:t>
      </w:r>
    </w:p>
    <w:p w:rsidR="00DC7176" w:rsidRPr="0095158C" w:rsidRDefault="00F15908" w:rsidP="00B97E75">
      <w:pPr>
        <w:ind w:firstLineChars="200" w:firstLine="480"/>
        <w:jc w:val="both"/>
        <w:rPr>
          <w:rFonts w:ascii="Times New Roman" w:cs="Times New Roman"/>
        </w:rPr>
      </w:pPr>
      <w:r>
        <w:rPr>
          <w:rFonts w:ascii="Times New Roman" w:cs="Times New Roman" w:hint="eastAsia"/>
        </w:rPr>
        <w:t>目前</w:t>
      </w:r>
      <w:r w:rsidRPr="00FA6199">
        <w:rPr>
          <w:rFonts w:ascii="Times New Roman" w:hAnsi="Times New Roman" w:cs="Times New Roman"/>
        </w:rPr>
        <w:t>ASME</w:t>
      </w:r>
      <w:r>
        <w:rPr>
          <w:rFonts w:ascii="Times New Roman" w:hAnsi="Times New Roman" w:cs="Times New Roman" w:hint="eastAsia"/>
        </w:rPr>
        <w:t>规范先后发布了规范案例</w:t>
      </w:r>
      <w:r>
        <w:rPr>
          <w:rFonts w:ascii="Times New Roman" w:hAnsi="Times New Roman" w:cs="Times New Roman" w:hint="eastAsia"/>
        </w:rPr>
        <w:t>ASME Code Case-7</w:t>
      </w:r>
      <w:r w:rsidR="00FD6A46">
        <w:rPr>
          <w:rFonts w:ascii="Times New Roman" w:hAnsi="Times New Roman" w:cs="Times New Roman" w:hint="eastAsia"/>
        </w:rPr>
        <w:t>61</w:t>
      </w:r>
      <w:r>
        <w:rPr>
          <w:rFonts w:ascii="Times New Roman" w:hAnsi="Times New Roman" w:cs="Times New Roman" w:hint="eastAsia"/>
        </w:rPr>
        <w:t>和</w:t>
      </w:r>
      <w:r w:rsidR="00FD6A46">
        <w:rPr>
          <w:rFonts w:ascii="Times New Roman" w:hAnsi="Times New Roman" w:cs="Times New Roman" w:hint="eastAsia"/>
        </w:rPr>
        <w:t>ASME Code Case-792</w:t>
      </w:r>
      <w:r w:rsidR="00E17235">
        <w:rPr>
          <w:rFonts w:ascii="Times New Roman" w:hAnsi="Times New Roman" w:cs="Times New Roman" w:hint="eastAsia"/>
        </w:rPr>
        <w:t>，同时美国核管会（</w:t>
      </w:r>
      <w:r w:rsidR="00E17235">
        <w:rPr>
          <w:rFonts w:ascii="Times New Roman" w:hAnsi="Times New Roman" w:cs="Times New Roman" w:hint="eastAsia"/>
        </w:rPr>
        <w:t>U.S. NRC</w:t>
      </w:r>
      <w:r w:rsidR="00E17235">
        <w:rPr>
          <w:rFonts w:ascii="Times New Roman" w:hAnsi="Times New Roman" w:cs="Times New Roman" w:hint="eastAsia"/>
        </w:rPr>
        <w:t>）发布了</w:t>
      </w:r>
      <w:r w:rsidR="00E17235">
        <w:rPr>
          <w:rFonts w:ascii="Times New Roman" w:hAnsi="Times New Roman" w:cs="Times New Roman" w:hint="eastAsia"/>
        </w:rPr>
        <w:t>RG 1.207</w:t>
      </w:r>
      <w:r w:rsidR="00E17235">
        <w:rPr>
          <w:rFonts w:ascii="Times New Roman" w:hAnsi="Times New Roman" w:cs="Times New Roman" w:hint="eastAsia"/>
        </w:rPr>
        <w:t>导则和</w:t>
      </w:r>
      <w:r w:rsidR="00E17235">
        <w:rPr>
          <w:rFonts w:ascii="Times New Roman" w:hAnsi="Times New Roman" w:cs="Times New Roman" w:hint="eastAsia"/>
        </w:rPr>
        <w:t>NUREG/CR- 6909</w:t>
      </w:r>
      <w:r w:rsidR="00E17235">
        <w:rPr>
          <w:rFonts w:ascii="Times New Roman" w:hAnsi="Times New Roman" w:cs="Times New Roman" w:hint="eastAsia"/>
        </w:rPr>
        <w:lastRenderedPageBreak/>
        <w:t>研究报告。</w:t>
      </w:r>
      <w:r w:rsidR="00E17235">
        <w:rPr>
          <w:rFonts w:ascii="Times New Roman" w:hAnsi="Times New Roman" w:cs="Times New Roman" w:hint="eastAsia"/>
        </w:rPr>
        <w:t>ASME Code Case-761</w:t>
      </w:r>
      <w:r w:rsidR="00E17235">
        <w:rPr>
          <w:rFonts w:ascii="Times New Roman" w:hAnsi="Times New Roman" w:cs="Times New Roman" w:hint="eastAsia"/>
        </w:rPr>
        <w:t>发布较早，其主要技术思路是给出一系列不同应变速率下的设计疲劳曲线，然而</w:t>
      </w:r>
      <w:r w:rsidR="00E17235">
        <w:rPr>
          <w:rFonts w:ascii="Times New Roman" w:hAnsi="Times New Roman" w:cs="Times New Roman" w:hint="eastAsia"/>
        </w:rPr>
        <w:t>ASME EAF</w:t>
      </w:r>
      <w:r w:rsidR="00E17235">
        <w:rPr>
          <w:rFonts w:ascii="Times New Roman" w:hAnsi="Times New Roman" w:cs="Times New Roman" w:hint="eastAsia"/>
        </w:rPr>
        <w:t>工作组在研究规范案例的工程应用过程中发现，该规范案例的方法在实际工程使用过程中较难使用，后来该规范案例的方法被</w:t>
      </w:r>
      <w:r w:rsidR="00E17235">
        <w:rPr>
          <w:rFonts w:ascii="Times New Roman" w:hAnsi="Times New Roman" w:cs="Times New Roman" w:hint="eastAsia"/>
        </w:rPr>
        <w:t>ASME Code Case-792</w:t>
      </w:r>
      <w:r w:rsidR="00E17235">
        <w:rPr>
          <w:rFonts w:ascii="Times New Roman" w:hAnsi="Times New Roman" w:cs="Times New Roman" w:hint="eastAsia"/>
        </w:rPr>
        <w:t>的方法代替，</w:t>
      </w:r>
      <w:r w:rsidR="00E17235">
        <w:rPr>
          <w:rFonts w:ascii="Times New Roman" w:hAnsi="Times New Roman" w:cs="Times New Roman" w:hint="eastAsia"/>
        </w:rPr>
        <w:t>ASME Code Case-792</w:t>
      </w:r>
      <w:r w:rsidR="00E17235">
        <w:rPr>
          <w:rFonts w:ascii="Times New Roman" w:hAnsi="Times New Roman" w:cs="Times New Roman" w:hint="eastAsia"/>
        </w:rPr>
        <w:t>的方法与</w:t>
      </w:r>
      <w:r w:rsidR="00E17235">
        <w:rPr>
          <w:rFonts w:ascii="Times New Roman" w:hAnsi="Times New Roman" w:cs="Times New Roman" w:hint="eastAsia"/>
        </w:rPr>
        <w:t>NUREG/CR- 6909</w:t>
      </w:r>
      <w:r w:rsidR="00E17235">
        <w:rPr>
          <w:rFonts w:ascii="Times New Roman" w:hAnsi="Times New Roman" w:cs="Times New Roman" w:hint="eastAsia"/>
        </w:rPr>
        <w:t>研究报告的方法基本一致，主要是引入环境影响疲劳修正因子</w:t>
      </w:r>
      <w:r w:rsidR="00E17235">
        <w:rPr>
          <w:rFonts w:ascii="Times New Roman" w:hAnsi="Times New Roman" w:cs="Times New Roman" w:hint="eastAsia"/>
        </w:rPr>
        <w:t>Fen</w:t>
      </w:r>
      <w:r w:rsidR="00E17235">
        <w:rPr>
          <w:rFonts w:ascii="Times New Roman" w:hAnsi="Times New Roman" w:cs="Times New Roman" w:hint="eastAsia"/>
        </w:rPr>
        <w:t>来考虑一回路水环境对疲劳的影响</w:t>
      </w:r>
      <w:r w:rsidR="0095158C">
        <w:rPr>
          <w:rFonts w:ascii="Times New Roman" w:hAnsi="Times New Roman" w:cs="Times New Roman" w:hint="eastAsia"/>
        </w:rPr>
        <w:t>。</w:t>
      </w:r>
      <w:r w:rsidR="00E007B9" w:rsidRPr="00FA6199">
        <w:rPr>
          <w:rFonts w:ascii="Times New Roman" w:cs="Times New Roman"/>
        </w:rPr>
        <w:t>因此，本标准以</w:t>
      </w:r>
      <w:r w:rsidR="0095158C">
        <w:rPr>
          <w:rFonts w:ascii="Times New Roman" w:hAnsi="Times New Roman" w:cs="Times New Roman" w:hint="eastAsia"/>
        </w:rPr>
        <w:t>ASME Code Case-792</w:t>
      </w:r>
      <w:r w:rsidR="0095158C">
        <w:rPr>
          <w:rFonts w:ascii="Times New Roman" w:hAnsi="Times New Roman" w:cs="Times New Roman" w:hint="eastAsia"/>
        </w:rPr>
        <w:t>和</w:t>
      </w:r>
      <w:r w:rsidR="0095158C">
        <w:rPr>
          <w:rFonts w:ascii="Times New Roman" w:hAnsi="Times New Roman" w:cs="Times New Roman" w:hint="eastAsia"/>
        </w:rPr>
        <w:t>NUREG/CR- 6909</w:t>
      </w:r>
      <w:r w:rsidR="0095158C">
        <w:rPr>
          <w:rFonts w:ascii="Times New Roman" w:hAnsi="Times New Roman" w:cs="Times New Roman" w:hint="eastAsia"/>
        </w:rPr>
        <w:t>研究报告</w:t>
      </w:r>
      <w:r w:rsidR="00E007B9" w:rsidRPr="00FA6199">
        <w:rPr>
          <w:rFonts w:ascii="Times New Roman" w:cs="Times New Roman"/>
        </w:rPr>
        <w:t>为基础，同时参考</w:t>
      </w:r>
      <w:r w:rsidR="00E007B9" w:rsidRPr="00FA6199">
        <w:rPr>
          <w:rFonts w:ascii="Times New Roman" w:hAnsi="Times New Roman" w:cs="Times New Roman"/>
          <w:kern w:val="0"/>
        </w:rPr>
        <w:t>国标（</w:t>
      </w:r>
      <w:r w:rsidR="00E007B9" w:rsidRPr="00FA6199">
        <w:rPr>
          <w:rFonts w:ascii="Times New Roman" w:hAnsi="Times New Roman" w:cs="Times New Roman"/>
          <w:kern w:val="0"/>
        </w:rPr>
        <w:t>GB</w:t>
      </w:r>
      <w:r w:rsidR="00E007B9" w:rsidRPr="00FA6199">
        <w:rPr>
          <w:rFonts w:ascii="Times New Roman" w:hAnsi="Times New Roman" w:cs="Times New Roman"/>
          <w:kern w:val="0"/>
        </w:rPr>
        <w:t>）和能源局标准（</w:t>
      </w:r>
      <w:r w:rsidR="00E007B9" w:rsidRPr="00FA6199">
        <w:rPr>
          <w:rFonts w:ascii="Times New Roman" w:hAnsi="Times New Roman" w:cs="Times New Roman"/>
          <w:kern w:val="0"/>
        </w:rPr>
        <w:t>NB</w:t>
      </w:r>
      <w:r w:rsidR="00E007B9" w:rsidRPr="00FA6199">
        <w:rPr>
          <w:rFonts w:ascii="Times New Roman" w:hAnsi="Times New Roman" w:cs="Times New Roman"/>
          <w:kern w:val="0"/>
        </w:rPr>
        <w:t>）的要求，按照</w:t>
      </w:r>
      <w:r w:rsidR="00FE1273">
        <w:rPr>
          <w:rFonts w:ascii="Times New Roman" w:hAnsi="Times New Roman" w:cs="Times New Roman" w:hint="eastAsia"/>
          <w:kern w:val="0"/>
        </w:rPr>
        <w:t>中国核能行业协会团体标准</w:t>
      </w:r>
      <w:r w:rsidR="00E007B9" w:rsidRPr="00FA6199">
        <w:rPr>
          <w:rFonts w:ascii="Times New Roman" w:hAnsi="Times New Roman" w:cs="Times New Roman"/>
          <w:kern w:val="0"/>
        </w:rPr>
        <w:t>框架编写，</w:t>
      </w:r>
      <w:r w:rsidR="00E007B9" w:rsidRPr="00FA6199">
        <w:rPr>
          <w:rFonts w:ascii="Times New Roman" w:cs="Times New Roman"/>
        </w:rPr>
        <w:t>结合了我国当前工业体系的实际情况，符合标准体系核电工业级共性要求。</w:t>
      </w:r>
    </w:p>
    <w:p w:rsidR="00DC7176" w:rsidRPr="00FA6199" w:rsidRDefault="00E007B9">
      <w:pPr>
        <w:rPr>
          <w:rFonts w:ascii="Times New Roman" w:hAnsi="Times New Roman" w:cs="Times New Roman"/>
        </w:rPr>
      </w:pPr>
      <w:r w:rsidRPr="00FA6199">
        <w:rPr>
          <w:rFonts w:ascii="Times New Roman" w:cs="Times New Roman"/>
        </w:rPr>
        <w:t>（</w:t>
      </w:r>
      <w:r w:rsidRPr="00FA6199">
        <w:rPr>
          <w:rFonts w:ascii="Times New Roman" w:hAnsi="Times New Roman" w:cs="Times New Roman"/>
        </w:rPr>
        <w:t>1</w:t>
      </w:r>
      <w:r w:rsidRPr="00FA6199">
        <w:rPr>
          <w:rFonts w:ascii="Times New Roman" w:cs="Times New Roman"/>
        </w:rPr>
        <w:t>）科学性</w:t>
      </w:r>
    </w:p>
    <w:p w:rsidR="00DC7176" w:rsidRPr="002924A8" w:rsidRDefault="00E007B9" w:rsidP="00B97E75">
      <w:pPr>
        <w:ind w:firstLineChars="200" w:firstLine="480"/>
        <w:jc w:val="both"/>
        <w:rPr>
          <w:rFonts w:ascii="Times New Roman" w:cs="Times New Roman"/>
        </w:rPr>
      </w:pPr>
      <w:r w:rsidRPr="00FA6199">
        <w:rPr>
          <w:rFonts w:ascii="Times New Roman" w:cs="Times New Roman"/>
        </w:rPr>
        <w:t>本部分借鉴了</w:t>
      </w:r>
      <w:r w:rsidR="00E26EE8">
        <w:rPr>
          <w:rFonts w:ascii="Times New Roman" w:hAnsi="Times New Roman" w:cs="Times New Roman" w:hint="eastAsia"/>
        </w:rPr>
        <w:t>ASME Code Case-792</w:t>
      </w:r>
      <w:r w:rsidR="00E26EE8">
        <w:rPr>
          <w:rFonts w:ascii="Times New Roman" w:hAnsi="Times New Roman" w:cs="Times New Roman" w:hint="eastAsia"/>
        </w:rPr>
        <w:t>和</w:t>
      </w:r>
      <w:r w:rsidR="00E26EE8">
        <w:rPr>
          <w:rFonts w:ascii="Times New Roman" w:hAnsi="Times New Roman" w:cs="Times New Roman" w:hint="eastAsia"/>
        </w:rPr>
        <w:t>NUREG/CR- 6909</w:t>
      </w:r>
      <w:r w:rsidR="00E26EE8">
        <w:rPr>
          <w:rFonts w:ascii="Times New Roman" w:hAnsi="Times New Roman" w:cs="Times New Roman" w:hint="eastAsia"/>
        </w:rPr>
        <w:t>研究报告</w:t>
      </w:r>
      <w:r w:rsidR="00E26EE8" w:rsidRPr="00FA6199">
        <w:rPr>
          <w:rFonts w:ascii="Times New Roman" w:cs="Times New Roman"/>
        </w:rPr>
        <w:t>为基础</w:t>
      </w:r>
      <w:r w:rsidRPr="00FA6199">
        <w:rPr>
          <w:rFonts w:ascii="Times New Roman" w:cs="Times New Roman"/>
        </w:rPr>
        <w:t>，</w:t>
      </w:r>
      <w:r w:rsidR="00B8238C">
        <w:rPr>
          <w:rFonts w:ascii="Times New Roman" w:cs="Times New Roman" w:hint="eastAsia"/>
        </w:rPr>
        <w:t>并</w:t>
      </w:r>
      <w:r w:rsidR="00F922F3">
        <w:rPr>
          <w:rFonts w:ascii="Times New Roman" w:cs="Times New Roman" w:hint="eastAsia"/>
        </w:rPr>
        <w:t>结合</w:t>
      </w:r>
      <w:r w:rsidR="00F922F3" w:rsidRPr="0030116E">
        <w:rPr>
          <w:rFonts w:ascii="Times New Roman" w:cs="Times New Roman"/>
        </w:rPr>
        <w:t>上海核工程研究设计院有限公司、</w:t>
      </w:r>
      <w:proofErr w:type="gramStart"/>
      <w:r w:rsidR="00F922F3" w:rsidRPr="0030116E">
        <w:rPr>
          <w:rFonts w:ascii="Times New Roman" w:cs="Times New Roman" w:hint="eastAsia"/>
        </w:rPr>
        <w:t>环境保护部核与</w:t>
      </w:r>
      <w:proofErr w:type="gramEnd"/>
      <w:r w:rsidR="00F922F3" w:rsidRPr="0030116E">
        <w:rPr>
          <w:rFonts w:ascii="Times New Roman" w:cs="Times New Roman" w:hint="eastAsia"/>
        </w:rPr>
        <w:t>辐射安全、中广核工程有限公司、中国核动力研究设计院</w:t>
      </w:r>
      <w:r w:rsidR="00F922F3" w:rsidRPr="0030116E">
        <w:rPr>
          <w:rFonts w:ascii="Times New Roman" w:cs="Times New Roman"/>
        </w:rPr>
        <w:t>等单位</w:t>
      </w:r>
      <w:r w:rsidR="00F922F3">
        <w:rPr>
          <w:rFonts w:ascii="Times New Roman" w:cs="Times New Roman" w:hint="eastAsia"/>
        </w:rPr>
        <w:t>在核电厂一回路承压边界关键材料的环境影响</w:t>
      </w:r>
      <w:proofErr w:type="gramStart"/>
      <w:r w:rsidR="00F922F3">
        <w:rPr>
          <w:rFonts w:ascii="Times New Roman" w:cs="Times New Roman" w:hint="eastAsia"/>
        </w:rPr>
        <w:t>疲劳问题</w:t>
      </w:r>
      <w:proofErr w:type="gramEnd"/>
      <w:r w:rsidR="00F922F3">
        <w:rPr>
          <w:rFonts w:ascii="Times New Roman" w:cs="Times New Roman" w:hint="eastAsia"/>
        </w:rPr>
        <w:t>方面的试验研究数据，编制适合于我国核电水平和发展需要，</w:t>
      </w:r>
      <w:r w:rsidRPr="00FA6199">
        <w:rPr>
          <w:rFonts w:ascii="Times New Roman" w:cs="Times New Roman"/>
        </w:rPr>
        <w:t>同时结合我国工业体系的实际情况对本团体标准进行编写。</w:t>
      </w:r>
    </w:p>
    <w:p w:rsidR="00DC7176" w:rsidRPr="00FA6199" w:rsidRDefault="00E007B9">
      <w:pPr>
        <w:rPr>
          <w:rFonts w:ascii="Times New Roman" w:hAnsi="Times New Roman" w:cs="Times New Roman"/>
        </w:rPr>
      </w:pPr>
      <w:r w:rsidRPr="00FA6199">
        <w:rPr>
          <w:rFonts w:ascii="Times New Roman" w:cs="Times New Roman"/>
        </w:rPr>
        <w:t>（</w:t>
      </w:r>
      <w:r w:rsidRPr="00FA6199">
        <w:rPr>
          <w:rFonts w:ascii="Times New Roman" w:hAnsi="Times New Roman" w:cs="Times New Roman"/>
        </w:rPr>
        <w:t>2</w:t>
      </w:r>
      <w:r w:rsidRPr="00FA6199">
        <w:rPr>
          <w:rFonts w:ascii="Times New Roman" w:cs="Times New Roman"/>
        </w:rPr>
        <w:t>）实用性</w:t>
      </w:r>
    </w:p>
    <w:p w:rsidR="00DC7176" w:rsidRPr="00B2735D" w:rsidRDefault="00E007B9" w:rsidP="00B97E75">
      <w:pPr>
        <w:ind w:firstLineChars="200" w:firstLine="480"/>
        <w:jc w:val="both"/>
      </w:pPr>
      <w:r w:rsidRPr="00FA6199">
        <w:rPr>
          <w:rFonts w:ascii="Times New Roman" w:cs="Times New Roman"/>
        </w:rPr>
        <w:t>本标准规定了</w:t>
      </w:r>
      <w:r w:rsidR="00C15C96">
        <w:rPr>
          <w:rFonts w:ascii="Times New Roman" w:cs="Times New Roman" w:hint="eastAsia"/>
        </w:rPr>
        <w:t>压水堆核电厂一回路承压部件和管道考虑环境影响的疲劳分析方法，</w:t>
      </w:r>
      <w:r w:rsidR="00C15C96">
        <w:rPr>
          <w:rFonts w:hint="eastAsia"/>
        </w:rPr>
        <w:t>包括“环境影响疲劳</w:t>
      </w:r>
      <w:r w:rsidR="00B3113E">
        <w:rPr>
          <w:rFonts w:hint="eastAsia"/>
        </w:rPr>
        <w:t>”的定义、</w:t>
      </w:r>
      <w:r w:rsidR="00C15C96">
        <w:rPr>
          <w:rFonts w:hint="eastAsia"/>
        </w:rPr>
        <w:t>环境影响疲劳修正因子、应变速率</w:t>
      </w:r>
      <w:r w:rsidR="00B3113E">
        <w:rPr>
          <w:rFonts w:hint="eastAsia"/>
        </w:rPr>
        <w:t>、</w:t>
      </w:r>
      <w:r w:rsidR="00C15C96">
        <w:rPr>
          <w:rFonts w:hint="eastAsia"/>
        </w:rPr>
        <w:t>当量硫含量、当量</w:t>
      </w:r>
      <w:r w:rsidR="00B97E75">
        <w:rPr>
          <w:rFonts w:hint="eastAsia"/>
        </w:rPr>
        <w:t>温度</w:t>
      </w:r>
      <w:r w:rsidR="00C15C96">
        <w:rPr>
          <w:rFonts w:hint="eastAsia"/>
        </w:rPr>
        <w:t>、当量氧含量、当量应变速率的计算方法，同时基于国产材料的试验数据，给出了国产材料在</w:t>
      </w:r>
      <w:r w:rsidR="00B2735D">
        <w:rPr>
          <w:rFonts w:hint="eastAsia"/>
        </w:rPr>
        <w:t>考虑环境影响疲劳分析时的备选方案</w:t>
      </w:r>
      <w:r w:rsidRPr="00FA6199">
        <w:rPr>
          <w:rFonts w:ascii="Times New Roman" w:cs="Times New Roman"/>
        </w:rPr>
        <w:t>，</w:t>
      </w:r>
      <w:r w:rsidR="00B2735D">
        <w:rPr>
          <w:rFonts w:ascii="Times New Roman" w:cs="Times New Roman" w:hint="eastAsia"/>
        </w:rPr>
        <w:t>解决了国内核电设备在考虑环境影响</w:t>
      </w:r>
      <w:proofErr w:type="gramStart"/>
      <w:r w:rsidR="00B2735D">
        <w:rPr>
          <w:rFonts w:ascii="Times New Roman" w:cs="Times New Roman" w:hint="eastAsia"/>
        </w:rPr>
        <w:t>疲劳问题</w:t>
      </w:r>
      <w:proofErr w:type="gramEnd"/>
      <w:r w:rsidR="00B2735D">
        <w:rPr>
          <w:rFonts w:ascii="Times New Roman" w:cs="Times New Roman" w:hint="eastAsia"/>
        </w:rPr>
        <w:t>时的标准层面的空白，并且</w:t>
      </w:r>
      <w:r w:rsidRPr="00FA6199">
        <w:rPr>
          <w:rFonts w:ascii="Times New Roman" w:cs="Times New Roman"/>
        </w:rPr>
        <w:t>对于</w:t>
      </w:r>
      <w:r w:rsidR="00B2735D">
        <w:rPr>
          <w:rFonts w:ascii="Times New Roman" w:cs="Times New Roman" w:hint="eastAsia"/>
        </w:rPr>
        <w:t>不同堆型的</w:t>
      </w:r>
      <w:r w:rsidRPr="00FA6199">
        <w:rPr>
          <w:rFonts w:ascii="Times New Roman" w:cs="Times New Roman"/>
        </w:rPr>
        <w:t>压水堆承压部件具备一定的普遍适用性。</w:t>
      </w:r>
    </w:p>
    <w:p w:rsidR="00DC7176" w:rsidRPr="00FA6199" w:rsidRDefault="00DC7176">
      <w:pPr>
        <w:ind w:firstLineChars="200" w:firstLine="480"/>
        <w:rPr>
          <w:rFonts w:ascii="Times New Roman" w:hAnsi="Times New Roman" w:cs="Times New Roman"/>
        </w:rPr>
      </w:pPr>
    </w:p>
    <w:p w:rsidR="00DC7176" w:rsidRPr="00FA6199" w:rsidRDefault="00E007B9">
      <w:pPr>
        <w:rPr>
          <w:rFonts w:ascii="Times New Roman" w:hAnsi="Times New Roman" w:cs="Times New Roman"/>
          <w:b/>
        </w:rPr>
      </w:pPr>
      <w:r w:rsidRPr="00FA6199">
        <w:rPr>
          <w:rFonts w:ascii="Times New Roman" w:hAnsi="Times New Roman" w:cs="Times New Roman"/>
          <w:b/>
        </w:rPr>
        <w:t>2</w:t>
      </w:r>
      <w:r w:rsidRPr="00FA6199">
        <w:rPr>
          <w:rFonts w:ascii="Times New Roman" w:cs="Times New Roman"/>
          <w:b/>
        </w:rPr>
        <w:t>、标准主要内容的依据</w:t>
      </w:r>
    </w:p>
    <w:p w:rsidR="00DC7176" w:rsidRPr="00FA6199" w:rsidRDefault="00E007B9" w:rsidP="00771F6E">
      <w:pPr>
        <w:ind w:firstLineChars="200" w:firstLine="480"/>
        <w:jc w:val="both"/>
        <w:rPr>
          <w:rFonts w:ascii="Times New Roman" w:hAnsi="Times New Roman" w:cs="Times New Roman"/>
        </w:rPr>
      </w:pPr>
      <w:r w:rsidRPr="00FA6199">
        <w:rPr>
          <w:rFonts w:ascii="Times New Roman" w:cs="Times New Roman"/>
        </w:rPr>
        <w:t>本部分主要参考</w:t>
      </w:r>
      <w:r w:rsidR="00680E28">
        <w:rPr>
          <w:rFonts w:ascii="Times New Roman" w:hAnsi="Times New Roman" w:cs="Times New Roman" w:hint="eastAsia"/>
        </w:rPr>
        <w:t>ASME Code Case-792</w:t>
      </w:r>
      <w:r w:rsidR="00680E28">
        <w:rPr>
          <w:rFonts w:ascii="Times New Roman" w:hAnsi="Times New Roman" w:cs="Times New Roman" w:hint="eastAsia"/>
        </w:rPr>
        <w:t>和</w:t>
      </w:r>
      <w:r w:rsidR="00680E28">
        <w:rPr>
          <w:rFonts w:ascii="Times New Roman" w:hAnsi="Times New Roman" w:cs="Times New Roman" w:hint="eastAsia"/>
        </w:rPr>
        <w:t>NUREG/CR- 6909</w:t>
      </w:r>
      <w:r w:rsidR="00680E28">
        <w:rPr>
          <w:rFonts w:ascii="Times New Roman" w:hAnsi="Times New Roman" w:cs="Times New Roman" w:hint="eastAsia"/>
        </w:rPr>
        <w:t>研究报告</w:t>
      </w:r>
      <w:r w:rsidR="00680E28" w:rsidRPr="00FA6199">
        <w:rPr>
          <w:rFonts w:ascii="Times New Roman" w:cs="Times New Roman"/>
        </w:rPr>
        <w:t>为基础</w:t>
      </w:r>
      <w:r w:rsidRPr="00FA6199">
        <w:rPr>
          <w:rFonts w:ascii="Times New Roman" w:cs="Times New Roman"/>
        </w:rPr>
        <w:t>，并结合</w:t>
      </w:r>
      <w:r w:rsidR="00680E28" w:rsidRPr="0030116E">
        <w:rPr>
          <w:rFonts w:ascii="Times New Roman" w:cs="Times New Roman"/>
        </w:rPr>
        <w:t>上海核工程研究设计院有限公司、</w:t>
      </w:r>
      <w:proofErr w:type="gramStart"/>
      <w:r w:rsidR="00680E28" w:rsidRPr="0030116E">
        <w:rPr>
          <w:rFonts w:ascii="Times New Roman" w:cs="Times New Roman" w:hint="eastAsia"/>
        </w:rPr>
        <w:t>环境保护部核与</w:t>
      </w:r>
      <w:proofErr w:type="gramEnd"/>
      <w:r w:rsidR="00680E28" w:rsidRPr="0030116E">
        <w:rPr>
          <w:rFonts w:ascii="Times New Roman" w:cs="Times New Roman" w:hint="eastAsia"/>
        </w:rPr>
        <w:t>辐射安全、中广核工程有限公司、中国核动力研究设计院</w:t>
      </w:r>
      <w:r w:rsidR="00680E28" w:rsidRPr="0030116E">
        <w:rPr>
          <w:rFonts w:ascii="Times New Roman" w:cs="Times New Roman"/>
        </w:rPr>
        <w:t>等单位</w:t>
      </w:r>
      <w:r w:rsidR="00680E28">
        <w:rPr>
          <w:rFonts w:ascii="Times New Roman" w:cs="Times New Roman" w:hint="eastAsia"/>
        </w:rPr>
        <w:t>在核电厂一回路承压边界关键材料的环境影响</w:t>
      </w:r>
      <w:proofErr w:type="gramStart"/>
      <w:r w:rsidR="00680E28">
        <w:rPr>
          <w:rFonts w:ascii="Times New Roman" w:cs="Times New Roman" w:hint="eastAsia"/>
        </w:rPr>
        <w:t>疲劳问题</w:t>
      </w:r>
      <w:proofErr w:type="gramEnd"/>
      <w:r w:rsidR="00680E28">
        <w:rPr>
          <w:rFonts w:ascii="Times New Roman" w:cs="Times New Roman" w:hint="eastAsia"/>
        </w:rPr>
        <w:t>方面的试验研究数据，</w:t>
      </w:r>
      <w:r w:rsidRPr="00FA6199">
        <w:rPr>
          <w:rFonts w:ascii="Times New Roman" w:cs="Times New Roman"/>
        </w:rPr>
        <w:t>以及国内核电工程的设计和制造经验而制定。</w:t>
      </w:r>
    </w:p>
    <w:p w:rsidR="00DC7176" w:rsidRPr="00FA6199" w:rsidRDefault="00E007B9" w:rsidP="00771F6E">
      <w:pPr>
        <w:ind w:firstLineChars="200" w:firstLine="480"/>
        <w:jc w:val="both"/>
        <w:rPr>
          <w:rFonts w:ascii="Times New Roman" w:hAnsi="Times New Roman" w:cs="Times New Roman"/>
        </w:rPr>
      </w:pPr>
      <w:r w:rsidRPr="00FA6199">
        <w:rPr>
          <w:rFonts w:ascii="Times New Roman" w:cs="Times New Roman"/>
        </w:rPr>
        <w:lastRenderedPageBreak/>
        <w:t>标准的主要章节的编制依据如下：</w:t>
      </w:r>
    </w:p>
    <w:p w:rsidR="00DC7176" w:rsidRPr="00FA6199" w:rsidRDefault="00E007B9" w:rsidP="00771F6E">
      <w:pPr>
        <w:pStyle w:val="af0"/>
        <w:numPr>
          <w:ilvl w:val="0"/>
          <w:numId w:val="3"/>
        </w:numPr>
        <w:ind w:firstLineChars="0"/>
        <w:jc w:val="both"/>
        <w:rPr>
          <w:rFonts w:ascii="Times New Roman" w:hAnsi="Times New Roman" w:cs="Times New Roman"/>
        </w:rPr>
      </w:pPr>
      <w:r w:rsidRPr="00FA6199">
        <w:rPr>
          <w:rFonts w:ascii="Times New Roman" w:cs="Times New Roman"/>
        </w:rPr>
        <w:t>范围</w:t>
      </w:r>
    </w:p>
    <w:p w:rsidR="00DC7176" w:rsidRPr="00FA6199" w:rsidRDefault="00E007B9" w:rsidP="00771F6E">
      <w:pPr>
        <w:pStyle w:val="af0"/>
        <w:ind w:firstLine="480"/>
        <w:jc w:val="both"/>
        <w:rPr>
          <w:rFonts w:ascii="Times New Roman" w:hAnsi="Times New Roman" w:cs="Times New Roman"/>
        </w:rPr>
      </w:pPr>
      <w:r w:rsidRPr="00FA6199">
        <w:rPr>
          <w:rFonts w:ascii="Times New Roman" w:hAnsi="Times New Roman" w:cs="Times New Roman"/>
        </w:rPr>
        <w:t>本标准适用于</w:t>
      </w:r>
      <w:r w:rsidR="00C70B6D" w:rsidRPr="00C70B6D">
        <w:rPr>
          <w:rFonts w:ascii="Times New Roman" w:cs="Times New Roman" w:hint="eastAsia"/>
        </w:rPr>
        <w:t>压水堆</w:t>
      </w:r>
      <w:r w:rsidR="00073ADD">
        <w:rPr>
          <w:rFonts w:ascii="Times New Roman" w:cs="Times New Roman" w:hint="eastAsia"/>
        </w:rPr>
        <w:t>一回路承压部件碳钢</w:t>
      </w:r>
      <w:r w:rsidR="00073ADD">
        <w:rPr>
          <w:rFonts w:ascii="Times New Roman" w:cs="Times New Roman" w:hint="eastAsia"/>
        </w:rPr>
        <w:t>/</w:t>
      </w:r>
      <w:r w:rsidR="00C70B6D" w:rsidRPr="00C70B6D">
        <w:rPr>
          <w:rFonts w:ascii="Times New Roman" w:cs="Times New Roman" w:hint="eastAsia"/>
        </w:rPr>
        <w:t>低合金钢、奥氏体不锈钢、镍基合金</w:t>
      </w:r>
      <w:r w:rsidR="00073ADD">
        <w:rPr>
          <w:rFonts w:ascii="Times New Roman" w:cs="Times New Roman" w:hint="eastAsia"/>
        </w:rPr>
        <w:t>材料的考虑一回路水环境对疲劳影响的分析计算</w:t>
      </w:r>
      <w:r w:rsidRPr="00FA6199">
        <w:rPr>
          <w:rFonts w:ascii="Times New Roman" w:hAnsi="Times New Roman" w:cs="Times New Roman"/>
        </w:rPr>
        <w:t>。</w:t>
      </w:r>
    </w:p>
    <w:p w:rsidR="008C05EC" w:rsidRDefault="00E007B9" w:rsidP="00771F6E">
      <w:pPr>
        <w:pStyle w:val="af0"/>
        <w:numPr>
          <w:ilvl w:val="0"/>
          <w:numId w:val="3"/>
        </w:numPr>
        <w:ind w:firstLineChars="0"/>
        <w:jc w:val="both"/>
        <w:rPr>
          <w:rFonts w:ascii="Times New Roman" w:hAnsi="Times New Roman" w:cs="Times New Roman"/>
        </w:rPr>
      </w:pPr>
      <w:r w:rsidRPr="00FA6199">
        <w:rPr>
          <w:rFonts w:ascii="Times New Roman" w:cs="Times New Roman"/>
        </w:rPr>
        <w:t>规范性引用文件</w:t>
      </w:r>
    </w:p>
    <w:p w:rsidR="00BF7574" w:rsidRDefault="00E007B9" w:rsidP="00771F6E">
      <w:pPr>
        <w:pStyle w:val="af1"/>
        <w:spacing w:line="360" w:lineRule="auto"/>
        <w:rPr>
          <w:rFonts w:ascii="Times New Roman"/>
        </w:rPr>
      </w:pPr>
      <w:r w:rsidRPr="00FA6199">
        <w:rPr>
          <w:rFonts w:ascii="Times New Roman"/>
        </w:rPr>
        <w:t>根据本部</w:t>
      </w:r>
      <w:proofErr w:type="gramStart"/>
      <w:r w:rsidRPr="00FA6199">
        <w:rPr>
          <w:rFonts w:ascii="Times New Roman"/>
        </w:rPr>
        <w:t>分实际</w:t>
      </w:r>
      <w:proofErr w:type="gramEnd"/>
      <w:r w:rsidRPr="00FA6199">
        <w:rPr>
          <w:rFonts w:ascii="Times New Roman"/>
        </w:rPr>
        <w:t>引用的标准，形成了引用标准的清单。</w:t>
      </w:r>
    </w:p>
    <w:p w:rsidR="00DC7176" w:rsidRPr="00FA6199" w:rsidRDefault="0082708E" w:rsidP="00771F6E">
      <w:pPr>
        <w:pStyle w:val="af0"/>
        <w:numPr>
          <w:ilvl w:val="0"/>
          <w:numId w:val="3"/>
        </w:numPr>
        <w:ind w:firstLineChars="0"/>
        <w:jc w:val="both"/>
        <w:rPr>
          <w:rFonts w:ascii="Times New Roman" w:hAnsi="Times New Roman" w:cs="Times New Roman"/>
        </w:rPr>
      </w:pPr>
      <w:r>
        <w:rPr>
          <w:rFonts w:ascii="Times New Roman" w:cs="Times New Roman" w:hint="eastAsia"/>
        </w:rPr>
        <w:t>术语和定义</w:t>
      </w:r>
    </w:p>
    <w:p w:rsidR="00402F35" w:rsidRDefault="008D6FFB" w:rsidP="00771F6E">
      <w:pPr>
        <w:pStyle w:val="af1"/>
        <w:spacing w:line="360" w:lineRule="auto"/>
        <w:rPr>
          <w:rFonts w:ascii="Times New Roman"/>
        </w:rPr>
      </w:pPr>
      <w:r>
        <w:rPr>
          <w:rFonts w:ascii="Times New Roman" w:hint="eastAsia"/>
        </w:rPr>
        <w:t>本部分内容</w:t>
      </w:r>
      <w:r w:rsidRPr="007812E8">
        <w:rPr>
          <w:rFonts w:ascii="Times New Roman" w:hint="eastAsia"/>
        </w:rPr>
        <w:t>主要参考了</w:t>
      </w:r>
      <w:r w:rsidR="004619C1">
        <w:rPr>
          <w:rFonts w:ascii="Times New Roman" w:hint="eastAsia"/>
        </w:rPr>
        <w:t>ASME Code Case-792</w:t>
      </w:r>
      <w:r w:rsidR="004619C1">
        <w:rPr>
          <w:rFonts w:ascii="Times New Roman" w:hint="eastAsia"/>
        </w:rPr>
        <w:t>和</w:t>
      </w:r>
      <w:r w:rsidR="004619C1">
        <w:rPr>
          <w:rFonts w:ascii="Times New Roman" w:hint="eastAsia"/>
        </w:rPr>
        <w:t>NUREG/CR- 6909</w:t>
      </w:r>
      <w:r w:rsidR="004619C1">
        <w:rPr>
          <w:rFonts w:ascii="Times New Roman" w:hint="eastAsia"/>
        </w:rPr>
        <w:t>研究报告</w:t>
      </w:r>
      <w:r>
        <w:rPr>
          <w:rFonts w:ascii="Times New Roman" w:hint="eastAsia"/>
        </w:rPr>
        <w:t>，</w:t>
      </w:r>
      <w:r w:rsidR="00402F35">
        <w:rPr>
          <w:rFonts w:ascii="Times New Roman" w:hint="eastAsia"/>
        </w:rPr>
        <w:t>给出了累积疲劳使用因子</w:t>
      </w:r>
      <w:r w:rsidR="00402F35" w:rsidRPr="000539FF">
        <w:rPr>
          <w:position w:val="-6"/>
        </w:rPr>
        <w:object w:dxaOrig="5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1pt" o:ole="">
            <v:imagedata r:id="rId8" o:title=""/>
          </v:shape>
          <o:OLEObject Type="Embed" ProgID="Equation.3" ShapeID="_x0000_i1025" DrawAspect="Content" ObjectID="_1708931797" r:id="rId9"/>
        </w:object>
      </w:r>
      <w:r w:rsidR="00402F35">
        <w:rPr>
          <w:rFonts w:ascii="Times New Roman" w:hint="eastAsia"/>
        </w:rPr>
        <w:t>、环境影响疲劳</w:t>
      </w:r>
      <w:r w:rsidR="00402F35" w:rsidRPr="000539FF">
        <w:rPr>
          <w:position w:val="-4"/>
        </w:rPr>
        <w:object w:dxaOrig="540" w:dyaOrig="260">
          <v:shape id="_x0000_i1026" type="#_x0000_t75" style="width:24.3pt;height:12.15pt" o:ole="">
            <v:imagedata r:id="rId10" o:title=""/>
          </v:shape>
          <o:OLEObject Type="Embed" ProgID="Equation.3" ShapeID="_x0000_i1026" DrawAspect="Content" ObjectID="_1708931798" r:id="rId11"/>
        </w:object>
      </w:r>
      <w:r w:rsidR="00402F35">
        <w:rPr>
          <w:rFonts w:ascii="Times New Roman" w:hint="eastAsia"/>
        </w:rPr>
        <w:t>、溶解氧含量</w:t>
      </w:r>
      <w:r w:rsidR="00402F35" w:rsidRPr="000539FF">
        <w:rPr>
          <w:position w:val="-4"/>
        </w:rPr>
        <w:object w:dxaOrig="540" w:dyaOrig="260">
          <v:shape id="_x0000_i1027" type="#_x0000_t75" style="width:24.3pt;height:12.15pt" o:ole="">
            <v:imagedata r:id="rId10" o:title=""/>
          </v:shape>
          <o:OLEObject Type="Embed" ProgID="Equation.3" ShapeID="_x0000_i1027" DrawAspect="Content" ObjectID="_1708931799" r:id="rId12"/>
        </w:object>
      </w:r>
      <w:r w:rsidR="00402F35">
        <w:rPr>
          <w:rFonts w:ascii="Times New Roman" w:hint="eastAsia"/>
        </w:rPr>
        <w:t>、环境修正因子</w:t>
      </w:r>
      <w:r w:rsidR="00402F35" w:rsidRPr="00906B08">
        <w:rPr>
          <w:position w:val="-12"/>
        </w:rPr>
        <w:object w:dxaOrig="360" w:dyaOrig="360">
          <v:shape id="_x0000_i1028" type="#_x0000_t75" style="width:18.7pt;height:19.65pt" o:ole="">
            <v:imagedata r:id="rId13" o:title=""/>
          </v:shape>
          <o:OLEObject Type="Embed" ProgID="Equation.3" ShapeID="_x0000_i1028" DrawAspect="Content" ObjectID="_1708931800" r:id="rId14"/>
        </w:object>
      </w:r>
      <w:r w:rsidR="00402F35">
        <w:rPr>
          <w:rFonts w:ascii="Times New Roman" w:hint="eastAsia"/>
        </w:rPr>
        <w:t>、应变速率</w:t>
      </w:r>
      <w:r w:rsidR="00402F35" w:rsidRPr="00C872C3">
        <w:rPr>
          <w:noProof/>
          <w:szCs w:val="20"/>
        </w:rPr>
        <w:object w:dxaOrig="200" w:dyaOrig="279">
          <v:shape id="_x0000_i1029" type="#_x0000_t75" style="width:9.35pt;height:14.95pt" o:ole="">
            <v:imagedata r:id="rId15" o:title=""/>
          </v:shape>
          <o:OLEObject Type="Embed" ProgID="Equation.DSMT4" ShapeID="_x0000_i1029" DrawAspect="Content" ObjectID="_1708931801" r:id="rId16"/>
        </w:object>
      </w:r>
      <w:r w:rsidR="00402F35">
        <w:rPr>
          <w:rFonts w:ascii="Times New Roman" w:hint="eastAsia"/>
        </w:rPr>
        <w:t>、当量硫含量</w:t>
      </w:r>
      <w:r w:rsidR="00402F35" w:rsidRPr="00525555">
        <w:rPr>
          <w:noProof/>
          <w:position w:val="-6"/>
          <w:szCs w:val="20"/>
        </w:rPr>
        <w:object w:dxaOrig="279" w:dyaOrig="320">
          <v:shape id="_x0000_i1030" type="#_x0000_t75" style="width:14.95pt;height:16.85pt" o:ole="">
            <v:imagedata r:id="rId17" o:title=""/>
          </v:shape>
          <o:OLEObject Type="Embed" ProgID="Equation.DSMT4" ShapeID="_x0000_i1030" DrawAspect="Content" ObjectID="_1708931802" r:id="rId18"/>
        </w:object>
      </w:r>
      <w:r w:rsidR="00402F35">
        <w:rPr>
          <w:rFonts w:ascii="Times New Roman" w:hint="eastAsia"/>
        </w:rPr>
        <w:t>、当量氧含量</w:t>
      </w:r>
      <w:r w:rsidR="00402F35" w:rsidRPr="00C872C3">
        <w:rPr>
          <w:noProof/>
          <w:szCs w:val="20"/>
        </w:rPr>
        <w:object w:dxaOrig="320" w:dyaOrig="320">
          <v:shape id="_x0000_i1031" type="#_x0000_t75" style="width:15.9pt;height:15.9pt" o:ole="">
            <v:imagedata r:id="rId19" o:title=""/>
          </v:shape>
          <o:OLEObject Type="Embed" ProgID="Equation.DSMT4" ShapeID="_x0000_i1031" DrawAspect="Content" ObjectID="_1708931803" r:id="rId20"/>
        </w:object>
      </w:r>
      <w:r w:rsidR="00402F35">
        <w:rPr>
          <w:rFonts w:ascii="Times New Roman" w:hint="eastAsia"/>
        </w:rPr>
        <w:t>、当量温度</w:t>
      </w:r>
      <w:r w:rsidR="00402F35" w:rsidRPr="00C872C3">
        <w:rPr>
          <w:noProof/>
          <w:szCs w:val="20"/>
        </w:rPr>
        <w:object w:dxaOrig="279" w:dyaOrig="300">
          <v:shape id="_x0000_i1032" type="#_x0000_t75" style="width:14.95pt;height:15.9pt" o:ole="">
            <v:imagedata r:id="rId21" o:title=""/>
          </v:shape>
          <o:OLEObject Type="Embed" ProgID="Equation.DSMT4" ShapeID="_x0000_i1032" DrawAspect="Content" ObjectID="_1708931804" r:id="rId22"/>
        </w:object>
      </w:r>
      <w:r w:rsidR="00402F35">
        <w:rPr>
          <w:rFonts w:ascii="Times New Roman" w:hint="eastAsia"/>
        </w:rPr>
        <w:t>和当量应变速率</w:t>
      </w:r>
      <w:r w:rsidR="00402F35" w:rsidRPr="00C872C3">
        <w:rPr>
          <w:noProof/>
          <w:szCs w:val="20"/>
        </w:rPr>
        <w:object w:dxaOrig="260" w:dyaOrig="320">
          <v:shape id="_x0000_i1033" type="#_x0000_t75" style="width:13.1pt;height:15.9pt" o:ole="">
            <v:imagedata r:id="rId23" o:title=""/>
          </v:shape>
          <o:OLEObject Type="Embed" ProgID="Equation.DSMT4" ShapeID="_x0000_i1033" DrawAspect="Content" ObjectID="_1708931805" r:id="rId24"/>
        </w:object>
      </w:r>
      <w:r w:rsidR="00402F35">
        <w:rPr>
          <w:rFonts w:ascii="Times New Roman" w:hint="eastAsia"/>
        </w:rPr>
        <w:t>的定义和表示符号。</w:t>
      </w:r>
    </w:p>
    <w:p w:rsidR="00DC7176" w:rsidRPr="007F72D2" w:rsidRDefault="007F72D2" w:rsidP="00771F6E">
      <w:pPr>
        <w:pStyle w:val="af0"/>
        <w:numPr>
          <w:ilvl w:val="0"/>
          <w:numId w:val="3"/>
        </w:numPr>
        <w:ind w:firstLineChars="0"/>
        <w:jc w:val="both"/>
        <w:rPr>
          <w:rFonts w:ascii="Times New Roman" w:cs="Times New Roman"/>
        </w:rPr>
      </w:pPr>
      <w:bookmarkStart w:id="0" w:name="_Toc83393739"/>
      <w:r w:rsidRPr="007F72D2">
        <w:rPr>
          <w:rFonts w:ascii="Times New Roman" w:cs="Times New Roman"/>
        </w:rPr>
        <w:t>压水堆核电厂一回路承压边界疲劳分析中考虑轻水环境影响的方法</w:t>
      </w:r>
      <w:bookmarkEnd w:id="0"/>
    </w:p>
    <w:p w:rsidR="007F72D2" w:rsidRDefault="00147C54" w:rsidP="00771F6E">
      <w:pPr>
        <w:pStyle w:val="af0"/>
        <w:ind w:firstLine="480"/>
        <w:jc w:val="both"/>
        <w:rPr>
          <w:rFonts w:ascii="Times New Roman"/>
        </w:rPr>
      </w:pPr>
      <w:r>
        <w:rPr>
          <w:rFonts w:ascii="Times New Roman" w:hint="eastAsia"/>
        </w:rPr>
        <w:t>本部分内容</w:t>
      </w:r>
      <w:r w:rsidRPr="007812E8">
        <w:rPr>
          <w:rFonts w:ascii="Times New Roman" w:hint="eastAsia"/>
        </w:rPr>
        <w:t>参考了</w:t>
      </w:r>
      <w:r w:rsidR="007F72D2">
        <w:rPr>
          <w:rFonts w:ascii="Times New Roman" w:hint="eastAsia"/>
        </w:rPr>
        <w:t>ASME Code Case-792</w:t>
      </w:r>
      <w:r w:rsidR="007F72D2">
        <w:rPr>
          <w:rFonts w:ascii="Times New Roman" w:hint="eastAsia"/>
        </w:rPr>
        <w:t>和</w:t>
      </w:r>
      <w:r w:rsidR="007F72D2">
        <w:rPr>
          <w:rFonts w:ascii="Times New Roman" w:hint="eastAsia"/>
        </w:rPr>
        <w:t>NUREG/CR- 6909</w:t>
      </w:r>
      <w:r w:rsidR="007F72D2">
        <w:rPr>
          <w:rFonts w:ascii="Times New Roman" w:hint="eastAsia"/>
        </w:rPr>
        <w:t>研究报告</w:t>
      </w:r>
      <w:r>
        <w:rPr>
          <w:rFonts w:ascii="Times New Roman" w:hint="eastAsia"/>
        </w:rPr>
        <w:t>，</w:t>
      </w:r>
      <w:r w:rsidR="007F72D2">
        <w:rPr>
          <w:rFonts w:ascii="Times New Roman" w:hint="eastAsia"/>
        </w:rPr>
        <w:t>给出了</w:t>
      </w:r>
      <w:r w:rsidR="007F72D2">
        <w:rPr>
          <w:rFonts w:ascii="Times New Roman" w:hint="eastAsia"/>
        </w:rPr>
        <w:t>4.1</w:t>
      </w:r>
      <w:r w:rsidR="007F72D2">
        <w:rPr>
          <w:rFonts w:ascii="Times New Roman" w:hint="eastAsia"/>
        </w:rPr>
        <w:t>节“碳钢</w:t>
      </w:r>
      <w:r w:rsidR="007F72D2">
        <w:rPr>
          <w:rFonts w:ascii="Times New Roman" w:hint="eastAsia"/>
        </w:rPr>
        <w:t>/</w:t>
      </w:r>
      <w:r w:rsidR="007F72D2">
        <w:rPr>
          <w:rFonts w:ascii="Times New Roman" w:hint="eastAsia"/>
        </w:rPr>
        <w:t>低合金钢环境疲劳修正因子计算”、“铸造和锻造奥氏体不锈钢环境疲劳修正因子计算”和“</w:t>
      </w:r>
      <w:r w:rsidR="007F72D2">
        <w:rPr>
          <w:rFonts w:ascii="Times New Roman" w:hint="eastAsia"/>
        </w:rPr>
        <w:t>Ni-Cr-Fe</w:t>
      </w:r>
      <w:r w:rsidR="007F72D2">
        <w:rPr>
          <w:rFonts w:ascii="Times New Roman" w:hint="eastAsia"/>
        </w:rPr>
        <w:t>合金钢环境影响疲劳修正因子计算”的方法和公式，以及门槛值。</w:t>
      </w:r>
    </w:p>
    <w:p w:rsidR="00217EDA" w:rsidRPr="00FA6199" w:rsidRDefault="005324C6" w:rsidP="00771F6E">
      <w:pPr>
        <w:pStyle w:val="af0"/>
        <w:numPr>
          <w:ilvl w:val="0"/>
          <w:numId w:val="3"/>
        </w:numPr>
        <w:ind w:firstLineChars="0"/>
        <w:jc w:val="both"/>
        <w:rPr>
          <w:rFonts w:ascii="Times New Roman" w:hAnsi="Times New Roman" w:cs="Times New Roman"/>
        </w:rPr>
      </w:pPr>
      <w:r>
        <w:rPr>
          <w:rFonts w:hint="eastAsia"/>
        </w:rPr>
        <w:t>环境加速疲劳修正和评定方法</w:t>
      </w:r>
    </w:p>
    <w:p w:rsidR="008C05EC" w:rsidRDefault="00147C54" w:rsidP="00771F6E">
      <w:pPr>
        <w:pStyle w:val="af0"/>
        <w:ind w:firstLine="480"/>
        <w:jc w:val="both"/>
        <w:rPr>
          <w:rFonts w:ascii="Times New Roman" w:hAnsi="Times New Roman" w:cs="Times New Roman"/>
        </w:rPr>
      </w:pPr>
      <w:r>
        <w:rPr>
          <w:rFonts w:ascii="Times New Roman" w:hint="eastAsia"/>
        </w:rPr>
        <w:t>本部分内容</w:t>
      </w:r>
      <w:r w:rsidRPr="007812E8">
        <w:rPr>
          <w:rFonts w:ascii="Times New Roman" w:hint="eastAsia"/>
        </w:rPr>
        <w:t>参考了</w:t>
      </w:r>
      <w:r w:rsidR="001E13AB">
        <w:rPr>
          <w:rFonts w:ascii="Times New Roman" w:hint="eastAsia"/>
        </w:rPr>
        <w:t>ASME Code Case-792</w:t>
      </w:r>
      <w:r w:rsidR="001E13AB">
        <w:rPr>
          <w:rFonts w:ascii="Times New Roman" w:hint="eastAsia"/>
        </w:rPr>
        <w:t>和</w:t>
      </w:r>
      <w:r w:rsidR="001E13AB">
        <w:rPr>
          <w:rFonts w:ascii="Times New Roman" w:hint="eastAsia"/>
        </w:rPr>
        <w:t>NUREG/CR- 6909</w:t>
      </w:r>
      <w:r w:rsidR="001E13AB">
        <w:rPr>
          <w:rFonts w:ascii="Times New Roman" w:hint="eastAsia"/>
        </w:rPr>
        <w:t>研究报告</w:t>
      </w:r>
      <w:r>
        <w:rPr>
          <w:rFonts w:ascii="Times New Roman" w:hint="eastAsia"/>
        </w:rPr>
        <w:t>，</w:t>
      </w:r>
      <w:r w:rsidR="001E13AB">
        <w:rPr>
          <w:rFonts w:ascii="Times New Roman" w:hint="eastAsia"/>
        </w:rPr>
        <w:t>给出了环境影响疲劳分析计算时累积疲劳使用因子的计算方法，以及进行考虑环境影响疲劳分析时的“碳钢</w:t>
      </w:r>
      <w:r w:rsidR="001E13AB">
        <w:rPr>
          <w:rFonts w:ascii="Times New Roman" w:hint="eastAsia"/>
        </w:rPr>
        <w:t>/</w:t>
      </w:r>
      <w:r w:rsidR="001E13AB">
        <w:rPr>
          <w:rFonts w:ascii="Times New Roman" w:hint="eastAsia"/>
        </w:rPr>
        <w:t>低合金钢”和“奥氏体不锈钢”的设计疲劳曲线，该曲线有别于现行</w:t>
      </w:r>
      <w:r w:rsidR="001E13AB">
        <w:rPr>
          <w:rFonts w:ascii="Times New Roman" w:hint="eastAsia"/>
        </w:rPr>
        <w:t>ASME</w:t>
      </w:r>
      <w:r w:rsidR="001E13AB">
        <w:rPr>
          <w:rFonts w:ascii="Times New Roman" w:hint="eastAsia"/>
        </w:rPr>
        <w:t>规范和</w:t>
      </w:r>
      <w:r w:rsidR="001E13AB">
        <w:rPr>
          <w:rFonts w:ascii="Times New Roman" w:hint="eastAsia"/>
        </w:rPr>
        <w:t>RCC-M</w:t>
      </w:r>
      <w:r w:rsidR="001E13AB">
        <w:rPr>
          <w:rFonts w:ascii="Times New Roman" w:hint="eastAsia"/>
        </w:rPr>
        <w:t>规范中的设计疲劳曲线。</w:t>
      </w:r>
    </w:p>
    <w:p w:rsidR="008C05EC" w:rsidRPr="00093CF0" w:rsidRDefault="00093CF0" w:rsidP="00771F6E">
      <w:pPr>
        <w:pStyle w:val="af0"/>
        <w:numPr>
          <w:ilvl w:val="0"/>
          <w:numId w:val="3"/>
        </w:numPr>
        <w:ind w:firstLineChars="0"/>
        <w:jc w:val="both"/>
        <w:rPr>
          <w:rFonts w:ascii="Times New Roman" w:hAnsi="Times New Roman" w:cs="Times New Roman"/>
        </w:rPr>
      </w:pPr>
      <w:r>
        <w:rPr>
          <w:rFonts w:ascii="Times New Roman" w:cs="Times New Roman" w:hint="eastAsia"/>
        </w:rPr>
        <w:t>累积疲劳使用因子</w:t>
      </w:r>
      <w:r>
        <w:rPr>
          <w:rFonts w:ascii="Times New Roman" w:cs="Times New Roman" w:hint="eastAsia"/>
        </w:rPr>
        <w:t>CUF</w:t>
      </w:r>
      <w:r>
        <w:rPr>
          <w:rFonts w:ascii="Times New Roman" w:cs="Times New Roman" w:hint="eastAsia"/>
        </w:rPr>
        <w:t>的计算方法</w:t>
      </w:r>
    </w:p>
    <w:p w:rsidR="00093CF0" w:rsidRPr="00093CF0" w:rsidRDefault="00093CF0" w:rsidP="00771F6E">
      <w:pPr>
        <w:ind w:left="480"/>
        <w:jc w:val="both"/>
        <w:rPr>
          <w:rFonts w:ascii="Times New Roman"/>
        </w:rPr>
      </w:pPr>
      <w:r w:rsidRPr="00093CF0">
        <w:rPr>
          <w:rFonts w:ascii="Times New Roman" w:hint="eastAsia"/>
        </w:rPr>
        <w:t>本部分内容参考了</w:t>
      </w:r>
      <w:r w:rsidRPr="00093CF0">
        <w:rPr>
          <w:rFonts w:ascii="Times New Roman" w:hint="eastAsia"/>
        </w:rPr>
        <w:t>ASME Code Case-792</w:t>
      </w:r>
      <w:r w:rsidRPr="00093CF0">
        <w:rPr>
          <w:rFonts w:ascii="Times New Roman" w:hint="eastAsia"/>
        </w:rPr>
        <w:t>和</w:t>
      </w:r>
      <w:r w:rsidRPr="00093CF0">
        <w:rPr>
          <w:rFonts w:ascii="Times New Roman" w:hint="eastAsia"/>
        </w:rPr>
        <w:t>NUREG/CR- 6909</w:t>
      </w:r>
      <w:r w:rsidRPr="00093CF0">
        <w:rPr>
          <w:rFonts w:ascii="Times New Roman" w:hint="eastAsia"/>
        </w:rPr>
        <w:t>研究报告，给</w:t>
      </w:r>
    </w:p>
    <w:p w:rsidR="00093CF0" w:rsidRPr="00093CF0" w:rsidRDefault="00093CF0" w:rsidP="00771F6E">
      <w:pPr>
        <w:jc w:val="both"/>
        <w:rPr>
          <w:rFonts w:ascii="Times New Roman"/>
        </w:rPr>
      </w:pPr>
      <w:r w:rsidRPr="00093CF0">
        <w:rPr>
          <w:rFonts w:ascii="Times New Roman" w:hint="eastAsia"/>
        </w:rPr>
        <w:t>出了环境影响疲劳分析计算时交变应力强度</w:t>
      </w:r>
      <w:r w:rsidRPr="00771F6E">
        <w:rPr>
          <w:rFonts w:ascii="Times New Roman"/>
        </w:rPr>
        <w:t>S</w:t>
      </w:r>
      <w:r w:rsidRPr="00771F6E">
        <w:rPr>
          <w:rFonts w:ascii="Times New Roman"/>
          <w:vertAlign w:val="subscript"/>
        </w:rPr>
        <w:t>alt</w:t>
      </w:r>
      <w:r w:rsidRPr="00771F6E">
        <w:rPr>
          <w:rFonts w:ascii="Times New Roman"/>
        </w:rPr>
        <w:t>和</w:t>
      </w:r>
      <w:r w:rsidRPr="00093CF0">
        <w:rPr>
          <w:color w:val="000000"/>
          <w:szCs w:val="21"/>
        </w:rPr>
        <w:t>累积疲劳使用因</w:t>
      </w:r>
      <w:r w:rsidRPr="00771F6E">
        <w:rPr>
          <w:rFonts w:ascii="Times New Roman"/>
        </w:rPr>
        <w:t>子</w:t>
      </w:r>
      <w:r w:rsidRPr="00771F6E">
        <w:rPr>
          <w:rFonts w:ascii="Times New Roman"/>
        </w:rPr>
        <w:t>CUF</w:t>
      </w:r>
      <w:r w:rsidRPr="00771F6E">
        <w:rPr>
          <w:rFonts w:ascii="Times New Roman" w:hint="eastAsia"/>
        </w:rPr>
        <w:t>的</w:t>
      </w:r>
      <w:r w:rsidRPr="00093CF0">
        <w:rPr>
          <w:rFonts w:hint="eastAsia"/>
          <w:color w:val="000000"/>
          <w:szCs w:val="21"/>
        </w:rPr>
        <w:t>计算方法和原则</w:t>
      </w:r>
      <w:r>
        <w:rPr>
          <w:rFonts w:hint="eastAsia"/>
          <w:color w:val="000000"/>
          <w:szCs w:val="21"/>
        </w:rPr>
        <w:t>。</w:t>
      </w:r>
    </w:p>
    <w:p w:rsidR="008C05EC" w:rsidRPr="008F7E6F" w:rsidRDefault="00093CF0" w:rsidP="00771F6E">
      <w:pPr>
        <w:pStyle w:val="af0"/>
        <w:numPr>
          <w:ilvl w:val="0"/>
          <w:numId w:val="3"/>
        </w:numPr>
        <w:ind w:firstLineChars="0"/>
        <w:jc w:val="both"/>
        <w:rPr>
          <w:rFonts w:ascii="Times New Roman" w:hAnsi="Times New Roman" w:cs="Times New Roman"/>
        </w:rPr>
      </w:pPr>
      <w:r>
        <w:rPr>
          <w:rFonts w:ascii="Times New Roman" w:cs="Times New Roman" w:hint="eastAsia"/>
        </w:rPr>
        <w:t>应变速率计算方法</w:t>
      </w:r>
    </w:p>
    <w:p w:rsidR="00093CF0" w:rsidRDefault="00093CF0" w:rsidP="00771F6E">
      <w:pPr>
        <w:pStyle w:val="af0"/>
        <w:ind w:left="480" w:firstLineChars="0" w:firstLine="0"/>
        <w:jc w:val="both"/>
        <w:rPr>
          <w:rFonts w:ascii="Times New Roman"/>
        </w:rPr>
      </w:pPr>
      <w:r w:rsidRPr="00093CF0">
        <w:rPr>
          <w:rFonts w:ascii="Times New Roman" w:hint="eastAsia"/>
        </w:rPr>
        <w:t>本部分内容参考了</w:t>
      </w:r>
      <w:r w:rsidRPr="00093CF0">
        <w:rPr>
          <w:rFonts w:ascii="Times New Roman" w:hint="eastAsia"/>
        </w:rPr>
        <w:t>ASME Code Case-792</w:t>
      </w:r>
      <w:r w:rsidRPr="00093CF0">
        <w:rPr>
          <w:rFonts w:ascii="Times New Roman" w:hint="eastAsia"/>
        </w:rPr>
        <w:t>和</w:t>
      </w:r>
      <w:r w:rsidRPr="00093CF0">
        <w:rPr>
          <w:rFonts w:ascii="Times New Roman" w:hint="eastAsia"/>
        </w:rPr>
        <w:t>NUREG/CR- 6909</w:t>
      </w:r>
      <w:r w:rsidRPr="00093CF0">
        <w:rPr>
          <w:rFonts w:ascii="Times New Roman" w:hint="eastAsia"/>
        </w:rPr>
        <w:t>研究报告，</w:t>
      </w:r>
      <w:r>
        <w:rPr>
          <w:rFonts w:ascii="Times New Roman" w:hint="eastAsia"/>
        </w:rPr>
        <w:t>给</w:t>
      </w:r>
    </w:p>
    <w:p w:rsidR="00093CF0" w:rsidRPr="00093CF0" w:rsidRDefault="00093CF0" w:rsidP="00771F6E">
      <w:pPr>
        <w:jc w:val="both"/>
        <w:rPr>
          <w:rFonts w:ascii="Times New Roman"/>
        </w:rPr>
      </w:pPr>
      <w:r w:rsidRPr="00093CF0">
        <w:rPr>
          <w:rFonts w:ascii="Times New Roman" w:hint="eastAsia"/>
        </w:rPr>
        <w:t>出了环境影响疲劳</w:t>
      </w:r>
      <w:r>
        <w:rPr>
          <w:rFonts w:ascii="Times New Roman" w:hint="eastAsia"/>
        </w:rPr>
        <w:t>分析计算时应变速率的计算方法，本章节给出了</w:t>
      </w:r>
      <w:r>
        <w:rPr>
          <w:rFonts w:ascii="Times New Roman" w:hint="eastAsia"/>
        </w:rPr>
        <w:t>4.4.1</w:t>
      </w:r>
      <w:r>
        <w:rPr>
          <w:rFonts w:ascii="Times New Roman" w:hint="eastAsia"/>
        </w:rPr>
        <w:t>节“简化计算法”和</w:t>
      </w:r>
      <w:r>
        <w:rPr>
          <w:rFonts w:ascii="Times New Roman" w:hint="eastAsia"/>
        </w:rPr>
        <w:t>4.4.2</w:t>
      </w:r>
      <w:r>
        <w:rPr>
          <w:rFonts w:ascii="Times New Roman" w:hint="eastAsia"/>
        </w:rPr>
        <w:t>“详细积分计算法”的应变速率计算方法，并给出图示。</w:t>
      </w:r>
    </w:p>
    <w:p w:rsidR="008C05EC" w:rsidRPr="008F7E6F" w:rsidRDefault="00093CF0" w:rsidP="00771F6E">
      <w:pPr>
        <w:pStyle w:val="af0"/>
        <w:numPr>
          <w:ilvl w:val="0"/>
          <w:numId w:val="3"/>
        </w:numPr>
        <w:ind w:firstLineChars="0"/>
        <w:jc w:val="both"/>
        <w:rPr>
          <w:rFonts w:ascii="Times New Roman" w:hAnsi="Times New Roman" w:cs="Times New Roman"/>
        </w:rPr>
      </w:pPr>
      <w:r>
        <w:rPr>
          <w:rFonts w:ascii="Times New Roman" w:cs="Times New Roman" w:hint="eastAsia"/>
        </w:rPr>
        <w:lastRenderedPageBreak/>
        <w:t>国产化碳钢</w:t>
      </w:r>
      <w:r>
        <w:rPr>
          <w:rFonts w:ascii="Times New Roman" w:cs="Times New Roman" w:hint="eastAsia"/>
        </w:rPr>
        <w:t>/</w:t>
      </w:r>
      <w:r>
        <w:rPr>
          <w:rFonts w:ascii="Times New Roman" w:cs="Times New Roman" w:hint="eastAsia"/>
        </w:rPr>
        <w:t>低合金钢材料</w:t>
      </w:r>
      <w:r>
        <w:rPr>
          <w:rFonts w:ascii="Times New Roman" w:cs="Times New Roman" w:hint="eastAsia"/>
        </w:rPr>
        <w:t>Fen</w:t>
      </w:r>
      <w:r>
        <w:rPr>
          <w:rFonts w:ascii="Times New Roman" w:cs="Times New Roman" w:hint="eastAsia"/>
        </w:rPr>
        <w:t>计算备选方案</w:t>
      </w:r>
    </w:p>
    <w:p w:rsidR="00C45D9E" w:rsidRDefault="00093CF0" w:rsidP="00771F6E">
      <w:pPr>
        <w:pStyle w:val="af0"/>
        <w:ind w:left="480" w:firstLineChars="0" w:firstLine="0"/>
        <w:jc w:val="both"/>
        <w:rPr>
          <w:rFonts w:ascii="Times New Roman" w:cs="Times New Roman"/>
        </w:rPr>
      </w:pPr>
      <w:r>
        <w:rPr>
          <w:rFonts w:ascii="Times New Roman" w:cs="Times New Roman" w:hint="eastAsia"/>
        </w:rPr>
        <w:t>本部分主要基于</w:t>
      </w:r>
      <w:r w:rsidRPr="0030116E">
        <w:rPr>
          <w:rFonts w:ascii="Times New Roman" w:cs="Times New Roman"/>
        </w:rPr>
        <w:t>上海核工程研究设计院有限公司</w:t>
      </w:r>
      <w:r>
        <w:rPr>
          <w:rFonts w:ascii="Times New Roman" w:cs="Times New Roman" w:hint="eastAsia"/>
        </w:rPr>
        <w:t>在多个科研课题中</w:t>
      </w:r>
      <w:r w:rsidR="00C45D9E">
        <w:rPr>
          <w:rFonts w:ascii="Times New Roman" w:cs="Times New Roman" w:hint="eastAsia"/>
        </w:rPr>
        <w:t>获得的</w:t>
      </w:r>
    </w:p>
    <w:p w:rsidR="00093CF0" w:rsidRPr="00093CF0" w:rsidRDefault="00093CF0" w:rsidP="00771F6E">
      <w:pPr>
        <w:jc w:val="both"/>
        <w:rPr>
          <w:rFonts w:ascii="Times New Roman" w:cs="Times New Roman"/>
        </w:rPr>
      </w:pPr>
      <w:r w:rsidRPr="00C45D9E">
        <w:rPr>
          <w:rFonts w:ascii="Times New Roman" w:cs="Times New Roman" w:hint="eastAsia"/>
        </w:rPr>
        <w:t xml:space="preserve">SA-508 </w:t>
      </w:r>
      <w:r w:rsidRPr="00093CF0">
        <w:rPr>
          <w:rFonts w:ascii="Times New Roman" w:cs="Times New Roman" w:hint="eastAsia"/>
        </w:rPr>
        <w:t>Gr.3 Cl.1</w:t>
      </w:r>
      <w:r w:rsidRPr="00093CF0">
        <w:rPr>
          <w:rFonts w:ascii="Times New Roman" w:cs="Times New Roman" w:hint="eastAsia"/>
        </w:rPr>
        <w:t>材料在一回路水环境下的疲劳试验数据，回归得到的国产材料</w:t>
      </w:r>
      <w:r>
        <w:rPr>
          <w:rFonts w:ascii="Times New Roman" w:cs="Times New Roman" w:hint="eastAsia"/>
        </w:rPr>
        <w:t>环境影响疲劳模型，该模型更能真实反映国产材料在一回路水环境下的疲劳性能，作为该标准的一个备选方案，</w:t>
      </w:r>
      <w:proofErr w:type="gramStart"/>
      <w:r>
        <w:rPr>
          <w:rFonts w:ascii="Times New Roman" w:cs="Times New Roman" w:hint="eastAsia"/>
        </w:rPr>
        <w:t>供标准</w:t>
      </w:r>
      <w:proofErr w:type="gramEnd"/>
      <w:r>
        <w:rPr>
          <w:rFonts w:ascii="Times New Roman" w:cs="Times New Roman" w:hint="eastAsia"/>
        </w:rPr>
        <w:t>使用者选用。</w:t>
      </w:r>
    </w:p>
    <w:p w:rsidR="008C05EC" w:rsidRPr="008F7E6F" w:rsidRDefault="00B214BB" w:rsidP="00FE2983">
      <w:pPr>
        <w:pStyle w:val="af0"/>
        <w:numPr>
          <w:ilvl w:val="0"/>
          <w:numId w:val="3"/>
        </w:numPr>
        <w:spacing w:line="300" w:lineRule="auto"/>
        <w:ind w:left="0" w:firstLine="480"/>
        <w:jc w:val="both"/>
        <w:rPr>
          <w:rFonts w:ascii="Times New Roman" w:hAnsi="Times New Roman" w:cs="Times New Roman"/>
        </w:rPr>
      </w:pPr>
      <w:r>
        <w:rPr>
          <w:rFonts w:ascii="Times New Roman" w:hAnsi="Times New Roman" w:cs="Times New Roman" w:hint="eastAsia"/>
        </w:rPr>
        <w:t>国产化奥氏体不锈钢材料</w:t>
      </w:r>
      <w:r>
        <w:rPr>
          <w:rFonts w:ascii="Times New Roman" w:hAnsi="Times New Roman" w:cs="Times New Roman" w:hint="eastAsia"/>
        </w:rPr>
        <w:t>Fen</w:t>
      </w:r>
      <w:r>
        <w:rPr>
          <w:rFonts w:ascii="Times New Roman" w:hAnsi="Times New Roman" w:cs="Times New Roman" w:hint="eastAsia"/>
        </w:rPr>
        <w:t>计算备选方案</w:t>
      </w:r>
    </w:p>
    <w:p w:rsidR="00B214BB" w:rsidRDefault="00B214BB" w:rsidP="00FE2983">
      <w:pPr>
        <w:ind w:firstLineChars="200" w:firstLine="480"/>
        <w:jc w:val="both"/>
        <w:rPr>
          <w:rFonts w:ascii="Times New Roman" w:cs="Times New Roman"/>
        </w:rPr>
      </w:pPr>
      <w:r>
        <w:rPr>
          <w:rFonts w:ascii="Times New Roman" w:cs="Times New Roman" w:hint="eastAsia"/>
        </w:rPr>
        <w:t>本部分主要基于</w:t>
      </w:r>
      <w:r w:rsidRPr="0030116E">
        <w:rPr>
          <w:rFonts w:ascii="Times New Roman" w:cs="Times New Roman"/>
        </w:rPr>
        <w:t>上海核工程研究设计院有限公司</w:t>
      </w:r>
      <w:r>
        <w:rPr>
          <w:rFonts w:ascii="Times New Roman" w:cs="Times New Roman" w:hint="eastAsia"/>
        </w:rPr>
        <w:t>在多个科研课题中</w:t>
      </w:r>
      <w:r w:rsidR="00C45D9E">
        <w:rPr>
          <w:rFonts w:ascii="Times New Roman" w:cs="Times New Roman" w:hint="eastAsia"/>
        </w:rPr>
        <w:t>获得的锻造奥氏体不锈钢及其焊缝</w:t>
      </w:r>
      <w:r w:rsidRPr="00093CF0">
        <w:rPr>
          <w:rFonts w:ascii="Times New Roman" w:cs="Times New Roman" w:hint="eastAsia"/>
        </w:rPr>
        <w:t>材料在一回路水环境下的疲劳试验数据，回归得到的国产材料</w:t>
      </w:r>
      <w:r>
        <w:rPr>
          <w:rFonts w:ascii="Times New Roman" w:cs="Times New Roman" w:hint="eastAsia"/>
        </w:rPr>
        <w:t>环境影响疲劳模型，该模型更能真实反映国产材料在一回路水环境下的疲劳性能，作为该标准的一个备选方案，</w:t>
      </w:r>
      <w:proofErr w:type="gramStart"/>
      <w:r>
        <w:rPr>
          <w:rFonts w:ascii="Times New Roman" w:cs="Times New Roman" w:hint="eastAsia"/>
        </w:rPr>
        <w:t>供标准</w:t>
      </w:r>
      <w:proofErr w:type="gramEnd"/>
      <w:r>
        <w:rPr>
          <w:rFonts w:ascii="Times New Roman" w:cs="Times New Roman" w:hint="eastAsia"/>
        </w:rPr>
        <w:t>使用者选用。</w:t>
      </w:r>
    </w:p>
    <w:p w:rsidR="00C45D9E" w:rsidRPr="008F7E6F" w:rsidRDefault="00C45D9E" w:rsidP="00FE2983">
      <w:pPr>
        <w:pStyle w:val="af0"/>
        <w:numPr>
          <w:ilvl w:val="0"/>
          <w:numId w:val="3"/>
        </w:numPr>
        <w:ind w:firstLineChars="0"/>
        <w:jc w:val="both"/>
        <w:rPr>
          <w:rFonts w:ascii="Times New Roman" w:hAnsi="Times New Roman" w:cs="Times New Roman"/>
        </w:rPr>
      </w:pPr>
      <w:r>
        <w:rPr>
          <w:rFonts w:ascii="Times New Roman" w:hAnsi="Times New Roman" w:cs="Times New Roman" w:hint="eastAsia"/>
        </w:rPr>
        <w:t>国产化镍基合金材料</w:t>
      </w:r>
      <w:r>
        <w:rPr>
          <w:rFonts w:ascii="Times New Roman" w:hAnsi="Times New Roman" w:cs="Times New Roman" w:hint="eastAsia"/>
        </w:rPr>
        <w:t>Fen</w:t>
      </w:r>
      <w:r>
        <w:rPr>
          <w:rFonts w:ascii="Times New Roman" w:hAnsi="Times New Roman" w:cs="Times New Roman" w:hint="eastAsia"/>
        </w:rPr>
        <w:t>计算备选方案</w:t>
      </w:r>
    </w:p>
    <w:p w:rsidR="00C45D9E" w:rsidRPr="00093CF0" w:rsidRDefault="00C45D9E" w:rsidP="00FE2983">
      <w:pPr>
        <w:ind w:firstLineChars="200" w:firstLine="480"/>
        <w:jc w:val="both"/>
        <w:rPr>
          <w:rFonts w:ascii="Times New Roman" w:cs="Times New Roman"/>
        </w:rPr>
      </w:pPr>
      <w:r>
        <w:rPr>
          <w:rFonts w:ascii="Times New Roman" w:cs="Times New Roman" w:hint="eastAsia"/>
        </w:rPr>
        <w:t>本部分主要基于</w:t>
      </w:r>
      <w:r w:rsidRPr="0030116E">
        <w:rPr>
          <w:rFonts w:ascii="Times New Roman" w:cs="Times New Roman"/>
        </w:rPr>
        <w:t>上海核工程研究设计院有限公司</w:t>
      </w:r>
      <w:r>
        <w:rPr>
          <w:rFonts w:ascii="Times New Roman" w:cs="Times New Roman" w:hint="eastAsia"/>
        </w:rPr>
        <w:t>在多个科研课题中获得的</w:t>
      </w:r>
      <w:r>
        <w:rPr>
          <w:rFonts w:ascii="Times New Roman" w:cs="Times New Roman" w:hint="eastAsia"/>
        </w:rPr>
        <w:t>690</w:t>
      </w:r>
      <w:r>
        <w:rPr>
          <w:rFonts w:ascii="Times New Roman" w:cs="Times New Roman" w:hint="eastAsia"/>
        </w:rPr>
        <w:t>镍基合金棒材、管材和焊缝</w:t>
      </w:r>
      <w:r w:rsidRPr="00093CF0">
        <w:rPr>
          <w:rFonts w:ascii="Times New Roman" w:cs="Times New Roman" w:hint="eastAsia"/>
        </w:rPr>
        <w:t>材料在一回路水环境下的疲劳试验数据，回归得到的国产材料</w:t>
      </w:r>
      <w:r>
        <w:rPr>
          <w:rFonts w:ascii="Times New Roman" w:cs="Times New Roman" w:hint="eastAsia"/>
        </w:rPr>
        <w:t>环境影响疲劳模型，该模型更能真实反映国产材料在一回路水环境下的疲劳性能，作为该标准的一个备选方案，</w:t>
      </w:r>
      <w:proofErr w:type="gramStart"/>
      <w:r>
        <w:rPr>
          <w:rFonts w:ascii="Times New Roman" w:cs="Times New Roman" w:hint="eastAsia"/>
        </w:rPr>
        <w:t>供标准</w:t>
      </w:r>
      <w:proofErr w:type="gramEnd"/>
      <w:r>
        <w:rPr>
          <w:rFonts w:ascii="Times New Roman" w:cs="Times New Roman" w:hint="eastAsia"/>
        </w:rPr>
        <w:t>使用者选用。</w:t>
      </w:r>
    </w:p>
    <w:p w:rsidR="00C45D9E" w:rsidRPr="008F7E6F" w:rsidRDefault="00C45D9E" w:rsidP="00771F6E">
      <w:pPr>
        <w:pStyle w:val="af0"/>
        <w:numPr>
          <w:ilvl w:val="0"/>
          <w:numId w:val="3"/>
        </w:numPr>
        <w:ind w:firstLineChars="0"/>
        <w:jc w:val="both"/>
        <w:rPr>
          <w:rFonts w:ascii="Times New Roman" w:hAnsi="Times New Roman" w:cs="Times New Roman"/>
        </w:rPr>
      </w:pPr>
      <w:r>
        <w:rPr>
          <w:rFonts w:ascii="Times New Roman" w:hAnsi="Times New Roman" w:cs="Times New Roman" w:hint="eastAsia"/>
        </w:rPr>
        <w:t>环境影响疲劳修正因子</w:t>
      </w:r>
      <w:r>
        <w:rPr>
          <w:rFonts w:ascii="Times New Roman" w:hAnsi="Times New Roman" w:cs="Times New Roman" w:hint="eastAsia"/>
        </w:rPr>
        <w:t>Fen</w:t>
      </w:r>
      <w:r>
        <w:rPr>
          <w:rFonts w:ascii="Times New Roman" w:hAnsi="Times New Roman" w:cs="Times New Roman" w:hint="eastAsia"/>
        </w:rPr>
        <w:t>计算范例</w:t>
      </w:r>
    </w:p>
    <w:p w:rsidR="00DC7176" w:rsidRDefault="00C45D9E" w:rsidP="00771F6E">
      <w:pPr>
        <w:ind w:firstLineChars="200" w:firstLine="480"/>
        <w:jc w:val="both"/>
        <w:rPr>
          <w:rFonts w:ascii="Times New Roman"/>
        </w:rPr>
      </w:pPr>
      <w:r>
        <w:rPr>
          <w:rFonts w:ascii="Times New Roman" w:hAnsi="Times New Roman" w:cs="Times New Roman" w:hint="eastAsia"/>
        </w:rPr>
        <w:t>由于应变速率计算过程较为复杂，并且是环境影响疲劳修正因子计算的关键参量，为了更加清晰的描述环境影响疲劳修正因子的计算过程，本部分以计算案例的形式给出了</w:t>
      </w:r>
      <w:r>
        <w:rPr>
          <w:rFonts w:ascii="Times New Roman" w:hint="eastAsia"/>
        </w:rPr>
        <w:t>“简化计算法”和“详细积分计算法”的应变速率计算方法。</w:t>
      </w:r>
    </w:p>
    <w:p w:rsidR="00771F6E" w:rsidRPr="00C45D9E" w:rsidRDefault="00771F6E" w:rsidP="00771F6E">
      <w:pPr>
        <w:ind w:firstLineChars="200" w:firstLine="480"/>
        <w:jc w:val="both"/>
        <w:rPr>
          <w:rFonts w:ascii="Times New Roman" w:hAnsi="Times New Roman" w:cs="Times New Roman"/>
        </w:rPr>
      </w:pPr>
    </w:p>
    <w:p w:rsidR="00DC7176" w:rsidRPr="00FA6199" w:rsidRDefault="00E007B9">
      <w:pPr>
        <w:rPr>
          <w:rFonts w:ascii="Times New Roman" w:hAnsi="Times New Roman" w:cs="Times New Roman"/>
          <w:b/>
        </w:rPr>
      </w:pPr>
      <w:r w:rsidRPr="00FA6199">
        <w:rPr>
          <w:rFonts w:ascii="Times New Roman" w:hAnsi="Times New Roman" w:cs="Times New Roman"/>
          <w:b/>
        </w:rPr>
        <w:t>3</w:t>
      </w:r>
      <w:r w:rsidRPr="00FA6199">
        <w:rPr>
          <w:rFonts w:ascii="Times New Roman" w:cs="Times New Roman"/>
          <w:b/>
        </w:rPr>
        <w:t>、解决的主要问题</w:t>
      </w:r>
    </w:p>
    <w:p w:rsidR="00DC7176" w:rsidRDefault="00E007B9">
      <w:pPr>
        <w:ind w:firstLineChars="200" w:firstLine="480"/>
        <w:rPr>
          <w:rFonts w:ascii="Times New Roman" w:hAnsi="Times New Roman" w:cs="Times New Roman"/>
        </w:rPr>
      </w:pPr>
      <w:r w:rsidRPr="00FA6199">
        <w:rPr>
          <w:rFonts w:ascii="Times New Roman" w:cs="Times New Roman"/>
        </w:rPr>
        <w:t>核电标准体系是一项需要长期持续投入的系统工程，其通过不断地建设、完善和优化，来适应需求的变化和技术发展。核电标准体系的成长历程既是对当前技术成果固化和产品标准化的过程，同时也是一个随技术和安全理念的发展不断地动态更新的持续过程。</w:t>
      </w:r>
      <w:r w:rsidRPr="00FA6199">
        <w:rPr>
          <w:rFonts w:ascii="Times New Roman" w:hAnsi="Times New Roman" w:cs="Times New Roman"/>
        </w:rPr>
        <w:t xml:space="preserve"> </w:t>
      </w:r>
    </w:p>
    <w:p w:rsidR="00771F6E" w:rsidRDefault="00771F6E" w:rsidP="00232B36">
      <w:pPr>
        <w:ind w:firstLineChars="200" w:firstLine="480"/>
        <w:rPr>
          <w:rFonts w:ascii="Times New Roman" w:cs="Times New Roman"/>
        </w:rPr>
      </w:pPr>
      <w:r w:rsidRPr="00771F6E">
        <w:rPr>
          <w:rFonts w:ascii="Times New Roman" w:cs="Times New Roman" w:hint="eastAsia"/>
        </w:rPr>
        <w:t>美国核管会于</w:t>
      </w:r>
      <w:r w:rsidRPr="00771F6E">
        <w:rPr>
          <w:rFonts w:ascii="Times New Roman" w:cs="Times New Roman"/>
        </w:rPr>
        <w:t>2007</w:t>
      </w:r>
      <w:r w:rsidRPr="00771F6E">
        <w:rPr>
          <w:rFonts w:ascii="Times New Roman" w:cs="Times New Roman" w:hint="eastAsia"/>
        </w:rPr>
        <w:t>年颁布的</w:t>
      </w:r>
      <w:r w:rsidRPr="00771F6E">
        <w:rPr>
          <w:rFonts w:ascii="Times New Roman" w:cs="Times New Roman"/>
        </w:rPr>
        <w:t>RG 1.207</w:t>
      </w:r>
      <w:r w:rsidRPr="00771F6E">
        <w:rPr>
          <w:rFonts w:ascii="Times New Roman" w:cs="Times New Roman" w:hint="eastAsia"/>
        </w:rPr>
        <w:t>中，明确表示新建电厂需对轻水堆一回路环境对设备的疲劳影响加以考虑</w:t>
      </w:r>
      <w:r w:rsidR="00232B36">
        <w:rPr>
          <w:rFonts w:ascii="Times New Roman" w:cs="Times New Roman" w:hint="eastAsia"/>
        </w:rPr>
        <w:t>。</w:t>
      </w:r>
      <w:r w:rsidR="00232B36">
        <w:rPr>
          <w:rFonts w:ascii="Times New Roman" w:cs="Times New Roman" w:hint="eastAsia"/>
        </w:rPr>
        <w:t>2018</w:t>
      </w:r>
      <w:r w:rsidR="00232B36">
        <w:rPr>
          <w:rFonts w:ascii="Times New Roman" w:cs="Times New Roman" w:hint="eastAsia"/>
        </w:rPr>
        <w:t>年美国核管会再次</w:t>
      </w:r>
      <w:r w:rsidR="00232B36" w:rsidRPr="00771F6E">
        <w:rPr>
          <w:rFonts w:ascii="Times New Roman" w:cs="Times New Roman" w:hint="eastAsia"/>
        </w:rPr>
        <w:t>颁布</w:t>
      </w:r>
      <w:r w:rsidR="00232B36">
        <w:rPr>
          <w:rFonts w:ascii="Times New Roman" w:cs="Times New Roman" w:hint="eastAsia"/>
        </w:rPr>
        <w:t xml:space="preserve">Rev.1 </w:t>
      </w:r>
      <w:r w:rsidR="00232B36">
        <w:rPr>
          <w:rFonts w:ascii="Times New Roman" w:cs="Times New Roman" w:hint="eastAsia"/>
        </w:rPr>
        <w:t>版</w:t>
      </w:r>
      <w:r w:rsidR="00232B36" w:rsidRPr="00771F6E">
        <w:rPr>
          <w:rFonts w:ascii="Times New Roman" w:cs="Times New Roman" w:hint="eastAsia"/>
        </w:rPr>
        <w:t>的</w:t>
      </w:r>
      <w:r w:rsidR="00232B36" w:rsidRPr="00771F6E">
        <w:rPr>
          <w:rFonts w:ascii="Times New Roman" w:cs="Times New Roman"/>
        </w:rPr>
        <w:t>RG 1.207</w:t>
      </w:r>
      <w:r w:rsidR="00232B36">
        <w:rPr>
          <w:rFonts w:ascii="Times New Roman" w:cs="Times New Roman" w:hint="eastAsia"/>
        </w:rPr>
        <w:t>导则，并在升</w:t>
      </w:r>
      <w:proofErr w:type="gramStart"/>
      <w:r w:rsidR="00232B36">
        <w:rPr>
          <w:rFonts w:ascii="Times New Roman" w:cs="Times New Roman" w:hint="eastAsia"/>
        </w:rPr>
        <w:t>版原因</w:t>
      </w:r>
      <w:proofErr w:type="gramEnd"/>
      <w:r w:rsidR="00232B36">
        <w:rPr>
          <w:rFonts w:ascii="Times New Roman" w:cs="Times New Roman" w:hint="eastAsia"/>
        </w:rPr>
        <w:t>中巩固、更新和替换了之前</w:t>
      </w:r>
      <w:r w:rsidR="00232B36">
        <w:rPr>
          <w:rFonts w:ascii="Times New Roman" w:cs="Times New Roman" w:hint="eastAsia"/>
        </w:rPr>
        <w:t>NRC</w:t>
      </w:r>
      <w:r w:rsidR="00232B36">
        <w:rPr>
          <w:rFonts w:ascii="Times New Roman" w:cs="Times New Roman" w:hint="eastAsia"/>
        </w:rPr>
        <w:t>对轻水反应堆环境对部件疲劳影响的相关导则。这</w:t>
      </w:r>
      <w:proofErr w:type="gramStart"/>
      <w:r w:rsidR="00232B36">
        <w:rPr>
          <w:rFonts w:ascii="Times New Roman" w:cs="Times New Roman" w:hint="eastAsia"/>
        </w:rPr>
        <w:t>次升版主要</w:t>
      </w:r>
      <w:proofErr w:type="gramEnd"/>
      <w:r w:rsidR="00232B36">
        <w:rPr>
          <w:rFonts w:ascii="Times New Roman" w:cs="Times New Roman" w:hint="eastAsia"/>
        </w:rPr>
        <w:t>对</w:t>
      </w:r>
      <w:r w:rsidR="00232B36">
        <w:rPr>
          <w:rFonts w:ascii="Times New Roman" w:cs="Times New Roman" w:hint="eastAsia"/>
        </w:rPr>
        <w:t>Rev.0</w:t>
      </w:r>
      <w:r w:rsidR="00232B36">
        <w:rPr>
          <w:rFonts w:ascii="Times New Roman" w:cs="Times New Roman" w:hint="eastAsia"/>
        </w:rPr>
        <w:t>版关于新建核电厂、在役电厂执照更新</w:t>
      </w:r>
      <w:r w:rsidR="00D55312">
        <w:rPr>
          <w:rFonts w:ascii="Times New Roman" w:cs="Times New Roman" w:hint="eastAsia"/>
        </w:rPr>
        <w:t>时</w:t>
      </w:r>
      <w:r w:rsidR="00D55312">
        <w:rPr>
          <w:rFonts w:ascii="Times New Roman" w:cs="Times New Roman" w:hint="eastAsia"/>
        </w:rPr>
        <w:t>GALL</w:t>
      </w:r>
      <w:r w:rsidR="00D55312">
        <w:rPr>
          <w:rFonts w:ascii="Times New Roman" w:cs="Times New Roman" w:hint="eastAsia"/>
        </w:rPr>
        <w:t>报告和标准审查大纲的相关导则进行了修正。</w:t>
      </w:r>
      <w:r w:rsidRPr="00771F6E">
        <w:rPr>
          <w:rFonts w:ascii="Times New Roman" w:cs="Times New Roman" w:hint="eastAsia"/>
        </w:rPr>
        <w:t>我国国家</w:t>
      </w:r>
      <w:r w:rsidRPr="00771F6E">
        <w:rPr>
          <w:rFonts w:ascii="Times New Roman" w:cs="Times New Roman" w:hint="eastAsia"/>
        </w:rPr>
        <w:lastRenderedPageBreak/>
        <w:t>核安全局也高度重视该问题，要求新建核电厂考虑其影响。从上世纪</w:t>
      </w:r>
      <w:r w:rsidRPr="00771F6E">
        <w:rPr>
          <w:rFonts w:ascii="Times New Roman" w:cs="Times New Roman"/>
        </w:rPr>
        <w:t>70</w:t>
      </w:r>
      <w:r w:rsidRPr="00771F6E">
        <w:rPr>
          <w:rFonts w:ascii="Times New Roman" w:cs="Times New Roman" w:hint="eastAsia"/>
        </w:rPr>
        <w:t>年代开始</w:t>
      </w:r>
      <w:r>
        <w:rPr>
          <w:rFonts w:ascii="Times New Roman" w:cs="Times New Roman" w:hint="eastAsia"/>
        </w:rPr>
        <w:t>，</w:t>
      </w:r>
      <w:r w:rsidRPr="00771F6E">
        <w:rPr>
          <w:rFonts w:ascii="Times New Roman" w:cs="Times New Roman" w:hint="eastAsia"/>
        </w:rPr>
        <w:t>设备和管道的疲劳设计与延寿渐成国外发达国家的研究热点，在大量研究和试验的基础上，一些工业发达国家相继制定了结构设计和寿命评定的规范。相比而言，我国目前尚未有一部完整的</w:t>
      </w:r>
      <w:r>
        <w:rPr>
          <w:rFonts w:ascii="Times New Roman" w:cs="Times New Roman" w:hint="eastAsia"/>
        </w:rPr>
        <w:t>考虑一回路水环境影响的</w:t>
      </w:r>
      <w:r w:rsidRPr="00771F6E">
        <w:rPr>
          <w:rFonts w:ascii="Times New Roman" w:cs="Times New Roman" w:hint="eastAsia"/>
        </w:rPr>
        <w:t>疲劳评定的</w:t>
      </w:r>
      <w:r>
        <w:rPr>
          <w:rFonts w:ascii="Times New Roman" w:cs="Times New Roman" w:hint="eastAsia"/>
        </w:rPr>
        <w:t>规范，这主要由于缺乏支持规范编制必须的基础研究数据造成的。</w:t>
      </w:r>
      <w:r w:rsidRPr="00771F6E">
        <w:rPr>
          <w:rFonts w:ascii="Times New Roman" w:cs="Times New Roman" w:hint="eastAsia"/>
        </w:rPr>
        <w:t>通过对</w:t>
      </w:r>
      <w:r w:rsidRPr="00771F6E">
        <w:rPr>
          <w:rFonts w:ascii="Times New Roman" w:cs="Times New Roman"/>
        </w:rPr>
        <w:t>EAF</w:t>
      </w:r>
      <w:r w:rsidRPr="00771F6E">
        <w:rPr>
          <w:rFonts w:ascii="Times New Roman" w:cs="Times New Roman" w:hint="eastAsia"/>
        </w:rPr>
        <w:t>问题的理论研究，并结合</w:t>
      </w:r>
      <w:r>
        <w:rPr>
          <w:rFonts w:ascii="Times New Roman" w:cs="Times New Roman" w:hint="eastAsia"/>
        </w:rPr>
        <w:t>国产材料的高温高压水环境下的疲劳</w:t>
      </w:r>
      <w:r w:rsidRPr="00771F6E">
        <w:rPr>
          <w:rFonts w:ascii="Times New Roman" w:cs="Times New Roman" w:hint="eastAsia"/>
        </w:rPr>
        <w:t>试验数据支撑，确定压力边界关键材料的环境疲劳校正因子</w:t>
      </w:r>
      <w:r w:rsidRPr="00771F6E">
        <w:rPr>
          <w:rFonts w:ascii="Times New Roman" w:cs="Times New Roman"/>
        </w:rPr>
        <w:t>Fen</w:t>
      </w:r>
      <w:r w:rsidRPr="00771F6E">
        <w:rPr>
          <w:rFonts w:ascii="Times New Roman" w:cs="Times New Roman" w:hint="eastAsia"/>
        </w:rPr>
        <w:t>表达式及边界条件，提炼总结形成了</w:t>
      </w:r>
      <w:r>
        <w:rPr>
          <w:rFonts w:ascii="Times New Roman" w:cs="Times New Roman" w:hint="eastAsia"/>
        </w:rPr>
        <w:t>《</w:t>
      </w:r>
      <w:r w:rsidRPr="00771F6E">
        <w:rPr>
          <w:rFonts w:ascii="Times New Roman" w:cs="Times New Roman" w:hint="eastAsia"/>
        </w:rPr>
        <w:t>压水堆核电厂一回路承压边界考虑轻水环境影响的疲劳分析方法准则</w:t>
      </w:r>
      <w:r>
        <w:rPr>
          <w:rFonts w:ascii="Times New Roman" w:cs="Times New Roman" w:hint="eastAsia"/>
        </w:rPr>
        <w:t>》</w:t>
      </w:r>
      <w:r w:rsidRPr="00771F6E">
        <w:rPr>
          <w:rFonts w:ascii="Times New Roman" w:cs="Times New Roman" w:hint="eastAsia"/>
        </w:rPr>
        <w:t>标准</w:t>
      </w:r>
      <w:r>
        <w:rPr>
          <w:rFonts w:ascii="Times New Roman" w:cs="Times New Roman" w:hint="eastAsia"/>
        </w:rPr>
        <w:t>的技术内容</w:t>
      </w:r>
      <w:r w:rsidRPr="00771F6E">
        <w:rPr>
          <w:rFonts w:ascii="Times New Roman" w:cs="Times New Roman" w:hint="eastAsia"/>
        </w:rPr>
        <w:t>，给出了在设计阶段进行考虑环境影响的疲劳分析方法，国内首次从标准层面解决了新建核电厂考虑环境影响</w:t>
      </w:r>
      <w:proofErr w:type="gramStart"/>
      <w:r w:rsidRPr="00771F6E">
        <w:rPr>
          <w:rFonts w:ascii="Times New Roman" w:cs="Times New Roman" w:hint="eastAsia"/>
        </w:rPr>
        <w:t>疲劳问题</w:t>
      </w:r>
      <w:proofErr w:type="gramEnd"/>
      <w:r w:rsidRPr="00771F6E">
        <w:rPr>
          <w:rFonts w:ascii="Times New Roman" w:cs="Times New Roman" w:hint="eastAsia"/>
        </w:rPr>
        <w:t>的方法和准则，为第三代核电厂在设计阶段解决环境影响</w:t>
      </w:r>
      <w:proofErr w:type="gramStart"/>
      <w:r w:rsidRPr="00771F6E">
        <w:rPr>
          <w:rFonts w:ascii="Times New Roman" w:cs="Times New Roman" w:hint="eastAsia"/>
        </w:rPr>
        <w:t>疲劳问题</w:t>
      </w:r>
      <w:proofErr w:type="gramEnd"/>
      <w:r w:rsidRPr="00771F6E">
        <w:rPr>
          <w:rFonts w:ascii="Times New Roman" w:cs="Times New Roman" w:hint="eastAsia"/>
        </w:rPr>
        <w:t>指明了途径，推动核电行业的整体升级。</w:t>
      </w:r>
    </w:p>
    <w:p w:rsidR="00771F6E" w:rsidRPr="00771F6E" w:rsidRDefault="00771F6E" w:rsidP="00771F6E">
      <w:pPr>
        <w:ind w:firstLineChars="200" w:firstLine="480"/>
        <w:rPr>
          <w:rFonts w:asci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三、主要试验（或验证）情况</w:t>
      </w:r>
    </w:p>
    <w:p w:rsidR="00DC7176" w:rsidRPr="00FA6199" w:rsidRDefault="00E007B9">
      <w:pPr>
        <w:ind w:firstLineChars="200" w:firstLine="480"/>
        <w:rPr>
          <w:rFonts w:ascii="Times New Roman" w:hAnsi="Times New Roman" w:cs="Times New Roman"/>
        </w:rPr>
      </w:pPr>
      <w:r w:rsidRPr="00FA6199">
        <w:rPr>
          <w:rFonts w:ascii="Times New Roman" w:cs="Times New Roman"/>
        </w:rPr>
        <w:t>无。</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四、标准中涉及专利的情况</w:t>
      </w:r>
    </w:p>
    <w:p w:rsidR="00DC7176" w:rsidRPr="00FA6199" w:rsidRDefault="00E007B9">
      <w:pPr>
        <w:ind w:firstLineChars="200" w:firstLine="480"/>
        <w:rPr>
          <w:rFonts w:ascii="Times New Roman" w:hAnsi="Times New Roman" w:cs="Times New Roman"/>
        </w:rPr>
      </w:pPr>
      <w:r w:rsidRPr="00FA6199">
        <w:rPr>
          <w:rFonts w:ascii="Times New Roman" w:cs="Times New Roman"/>
        </w:rPr>
        <w:t>本标准不涉及专利问题。</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五、预期达到的社会效益、对产业发展的作用等情况</w:t>
      </w:r>
    </w:p>
    <w:p w:rsidR="00DC7176" w:rsidRPr="00FA6199" w:rsidRDefault="00E007B9">
      <w:pPr>
        <w:ind w:firstLineChars="200" w:firstLine="480"/>
        <w:rPr>
          <w:rFonts w:ascii="Times New Roman" w:hAnsi="Times New Roman" w:cs="Times New Roman"/>
        </w:rPr>
      </w:pPr>
      <w:r w:rsidRPr="00FA6199">
        <w:rPr>
          <w:rFonts w:ascii="Times New Roman" w:cs="Times New Roman"/>
        </w:rPr>
        <w:t>本标准的推广与应用，不仅有助于建立跨堆型的具有普遍适用性的自主化核岛机械设备标准体系，降低设计、制造、监管成本，提高核岛机械设备质量，也将为核电技术</w:t>
      </w:r>
      <w:r w:rsidRPr="00FA6199">
        <w:rPr>
          <w:rFonts w:ascii="Times New Roman" w:hAnsi="Times New Roman" w:cs="Times New Roman"/>
        </w:rPr>
        <w:t>“</w:t>
      </w:r>
      <w:r w:rsidRPr="00FA6199">
        <w:rPr>
          <w:rFonts w:ascii="Times New Roman" w:cs="Times New Roman"/>
        </w:rPr>
        <w:t>走出去</w:t>
      </w:r>
      <w:r w:rsidRPr="00FA6199">
        <w:rPr>
          <w:rFonts w:ascii="Times New Roman" w:hAnsi="Times New Roman" w:cs="Times New Roman"/>
        </w:rPr>
        <w:t>”</w:t>
      </w:r>
      <w:r w:rsidRPr="00FA6199">
        <w:rPr>
          <w:rFonts w:ascii="Times New Roman" w:cs="Times New Roman"/>
        </w:rPr>
        <w:t>奠定标准基础。</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六、与国际、国外对比情况</w:t>
      </w:r>
    </w:p>
    <w:p w:rsidR="00DC7176" w:rsidRPr="00FA6199" w:rsidRDefault="00E007B9">
      <w:pPr>
        <w:ind w:firstLineChars="200" w:firstLine="480"/>
        <w:rPr>
          <w:rFonts w:ascii="Times New Roman" w:hAnsi="Times New Roman" w:cs="Times New Roman"/>
        </w:rPr>
      </w:pPr>
      <w:r w:rsidRPr="00FA6199">
        <w:rPr>
          <w:rFonts w:ascii="Times New Roman" w:cs="Times New Roman"/>
        </w:rPr>
        <w:t>本部分技术要求与</w:t>
      </w:r>
      <w:r w:rsidR="00103B93">
        <w:rPr>
          <w:rFonts w:ascii="Times New Roman" w:hAnsi="Times New Roman" w:cs="Times New Roman" w:hint="eastAsia"/>
        </w:rPr>
        <w:t>ASME Code Case-792</w:t>
      </w:r>
      <w:r w:rsidR="00103B93">
        <w:rPr>
          <w:rFonts w:ascii="Times New Roman" w:hAnsi="Times New Roman" w:cs="Times New Roman" w:hint="eastAsia"/>
        </w:rPr>
        <w:t>中的</w:t>
      </w:r>
      <w:r w:rsidRPr="00FA6199">
        <w:rPr>
          <w:rFonts w:ascii="Times New Roman" w:cs="Times New Roman"/>
        </w:rPr>
        <w:t>技术水平相当。</w:t>
      </w:r>
    </w:p>
    <w:p w:rsidR="00DC7176" w:rsidRPr="00FA6199" w:rsidRDefault="00E007B9" w:rsidP="00771F6E">
      <w:pPr>
        <w:spacing w:line="336" w:lineRule="auto"/>
        <w:ind w:firstLineChars="200" w:firstLine="480"/>
        <w:jc w:val="both"/>
        <w:rPr>
          <w:rFonts w:ascii="Times New Roman" w:hAnsi="Times New Roman" w:cs="Times New Roman"/>
        </w:rPr>
      </w:pPr>
      <w:r w:rsidRPr="00FA6199">
        <w:rPr>
          <w:rFonts w:ascii="Times New Roman" w:cs="Times New Roman"/>
        </w:rPr>
        <w:t>与本部分标准关系最密切的有国家核安全法规和国家能源行业核电体系标准。</w:t>
      </w:r>
      <w:r w:rsidRPr="00FA6199">
        <w:rPr>
          <w:rFonts w:ascii="Times New Roman" w:hAnsi="Times New Roman" w:cs="Times New Roman"/>
        </w:rPr>
        <w:t xml:space="preserve"> </w:t>
      </w:r>
      <w:r w:rsidRPr="00FA6199">
        <w:rPr>
          <w:rFonts w:ascii="Times New Roman" w:cs="Times New Roman"/>
        </w:rPr>
        <w:t>本部分标准是为贯彻我国核安全法规精神、积极推进压水堆核岛机械设备的国产化进程，而制定或修订的系列标准中的重要组成部分。核安全法规针对核</w:t>
      </w:r>
      <w:r w:rsidRPr="00FA6199">
        <w:rPr>
          <w:rFonts w:ascii="Times New Roman" w:cs="Times New Roman"/>
        </w:rPr>
        <w:lastRenderedPageBreak/>
        <w:t>安全设备行政管理包括对核设备制造和安装活动的行政管理提出的法律要求，明确了与核安全设备相关的核设备制造和安装活动的法律责任。本部分标准贯彻核安全法规精神，针对压水堆核电厂核岛机械设备制造活动所要遵循的明确而细致的技术规范，标准与法规要求是协调一致的。</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七、在标准体系中的位置，与现行相关法律、法规、规章及标准，特别是强制性标准的协调性</w:t>
      </w:r>
    </w:p>
    <w:p w:rsidR="00DC7176" w:rsidRPr="00FA6199" w:rsidRDefault="00E007B9">
      <w:pPr>
        <w:ind w:firstLineChars="200" w:firstLine="480"/>
        <w:rPr>
          <w:rFonts w:ascii="Times New Roman" w:hAnsi="Times New Roman" w:cs="Times New Roman"/>
        </w:rPr>
      </w:pPr>
      <w:r w:rsidRPr="00FA6199">
        <w:rPr>
          <w:rFonts w:ascii="Times New Roman" w:cs="Times New Roman"/>
        </w:rPr>
        <w:t>本标准与现行相关法律、法规、规章及相关标准协调一致。</w:t>
      </w:r>
    </w:p>
    <w:p w:rsidR="00DC7176" w:rsidRPr="00FA6199" w:rsidRDefault="00DC7176">
      <w:pPr>
        <w:ind w:firstLineChars="200" w:firstLine="480"/>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八、重大分歧意见的处理经过和依据</w:t>
      </w:r>
    </w:p>
    <w:p w:rsidR="00DC7176" w:rsidRPr="00FA6199" w:rsidRDefault="00E007B9">
      <w:pPr>
        <w:ind w:firstLineChars="200" w:firstLine="480"/>
        <w:rPr>
          <w:rFonts w:ascii="Times New Roman" w:hAnsi="Times New Roman" w:cs="Times New Roman"/>
        </w:rPr>
      </w:pPr>
      <w:r w:rsidRPr="00FA6199">
        <w:rPr>
          <w:rFonts w:ascii="Times New Roman" w:cs="Times New Roman"/>
        </w:rPr>
        <w:t>无。</w:t>
      </w:r>
    </w:p>
    <w:p w:rsidR="00DC7176" w:rsidRPr="00FA6199" w:rsidRDefault="00DC7176">
      <w:pPr>
        <w:ind w:firstLineChars="200" w:firstLine="480"/>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九、标准性质的建议说明</w:t>
      </w:r>
    </w:p>
    <w:p w:rsidR="00DC7176" w:rsidRPr="00FA6199" w:rsidRDefault="00E007B9">
      <w:pPr>
        <w:ind w:firstLineChars="200" w:firstLine="480"/>
        <w:rPr>
          <w:rFonts w:ascii="Times New Roman" w:hAnsi="Times New Roman" w:cs="Times New Roman"/>
        </w:rPr>
      </w:pPr>
      <w:r w:rsidRPr="00FA6199">
        <w:rPr>
          <w:rFonts w:ascii="Times New Roman" w:cs="Times New Roman"/>
        </w:rPr>
        <w:t>建议本标准的性质为团体标准。</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十、贯彻标准的要求和措施建议</w:t>
      </w:r>
    </w:p>
    <w:p w:rsidR="00DC7176" w:rsidRDefault="00E007B9">
      <w:pPr>
        <w:ind w:firstLineChars="200" w:firstLine="480"/>
        <w:rPr>
          <w:rFonts w:ascii="Times New Roman" w:cs="Times New Roman"/>
        </w:rPr>
      </w:pPr>
      <w:r w:rsidRPr="00FA6199">
        <w:rPr>
          <w:rFonts w:ascii="Times New Roman" w:cs="Times New Roman"/>
        </w:rPr>
        <w:t>标准发布后，上海核工程研究设计院有限公司将配合中国核能行业协会组织行业召开标准宣贯会，开展培训活动，促进该标准更好的贯彻实施。</w:t>
      </w:r>
    </w:p>
    <w:p w:rsidR="00771F6E" w:rsidRDefault="00771F6E">
      <w:pPr>
        <w:ind w:firstLineChars="200" w:firstLine="480"/>
        <w:rPr>
          <w:rFonts w:asci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十一、废止现行相关标准的建议</w:t>
      </w:r>
    </w:p>
    <w:p w:rsidR="00DC7176" w:rsidRPr="00FA6199" w:rsidRDefault="00E007B9">
      <w:pPr>
        <w:ind w:firstLineChars="200" w:firstLine="480"/>
        <w:rPr>
          <w:rFonts w:ascii="Times New Roman" w:hAnsi="Times New Roman" w:cs="Times New Roman"/>
        </w:rPr>
      </w:pPr>
      <w:r w:rsidRPr="00FA6199">
        <w:rPr>
          <w:rFonts w:ascii="Times New Roman" w:cs="Times New Roman"/>
        </w:rPr>
        <w:t>无。</w:t>
      </w:r>
    </w:p>
    <w:p w:rsidR="00DC7176" w:rsidRPr="00FA6199" w:rsidRDefault="00DC7176">
      <w:pPr>
        <w:rPr>
          <w:rFonts w:ascii="Times New Roman" w:hAnsi="Times New Roman" w:cs="Times New Roman"/>
        </w:rPr>
      </w:pPr>
    </w:p>
    <w:p w:rsidR="00DC7176" w:rsidRPr="00FA6199" w:rsidRDefault="00E007B9">
      <w:pPr>
        <w:outlineLvl w:val="0"/>
        <w:rPr>
          <w:rFonts w:ascii="Times New Roman" w:hAnsi="Times New Roman" w:cs="Times New Roman"/>
          <w:b/>
          <w:sz w:val="28"/>
          <w:szCs w:val="28"/>
        </w:rPr>
      </w:pPr>
      <w:r w:rsidRPr="00FA6199">
        <w:rPr>
          <w:rFonts w:ascii="Times New Roman" w:cs="Times New Roman"/>
          <w:b/>
          <w:sz w:val="28"/>
          <w:szCs w:val="28"/>
        </w:rPr>
        <w:t>十二、其他应予说明的事项</w:t>
      </w:r>
    </w:p>
    <w:p w:rsidR="00DC7176" w:rsidRPr="00FA6199" w:rsidRDefault="00E007B9">
      <w:pPr>
        <w:ind w:firstLineChars="200" w:firstLine="480"/>
        <w:rPr>
          <w:rFonts w:ascii="Times New Roman" w:hAnsi="Times New Roman" w:cs="Times New Roman"/>
        </w:rPr>
      </w:pPr>
      <w:r w:rsidRPr="00FA6199">
        <w:rPr>
          <w:rFonts w:ascii="Times New Roman" w:cs="Times New Roman"/>
        </w:rPr>
        <w:t>无。</w:t>
      </w:r>
    </w:p>
    <w:sectPr w:rsidR="00DC7176" w:rsidRPr="00FA6199" w:rsidSect="00DC71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4BB" w:rsidRDefault="00B214BB" w:rsidP="00ED0EED">
      <w:pPr>
        <w:spacing w:line="240" w:lineRule="auto"/>
      </w:pPr>
      <w:r>
        <w:separator/>
      </w:r>
    </w:p>
  </w:endnote>
  <w:endnote w:type="continuationSeparator" w:id="0">
    <w:p w:rsidR="00B214BB" w:rsidRDefault="00B214BB" w:rsidP="00ED0E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4BB" w:rsidRDefault="00B214BB" w:rsidP="00ED0EED">
      <w:pPr>
        <w:spacing w:line="240" w:lineRule="auto"/>
      </w:pPr>
      <w:r>
        <w:separator/>
      </w:r>
    </w:p>
  </w:footnote>
  <w:footnote w:type="continuationSeparator" w:id="0">
    <w:p w:rsidR="00B214BB" w:rsidRDefault="00B214BB" w:rsidP="00ED0EE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1C070B"/>
    <w:multiLevelType w:val="singleLevel"/>
    <w:tmpl w:val="A01C070B"/>
    <w:lvl w:ilvl="0">
      <w:start w:val="1"/>
      <w:numFmt w:val="lowerLetter"/>
      <w:lvlText w:val="%1."/>
      <w:lvlJc w:val="left"/>
      <w:pPr>
        <w:ind w:left="425" w:hanging="425"/>
      </w:pPr>
      <w:rPr>
        <w:rFonts w:hint="default"/>
      </w:rPr>
    </w:lvl>
  </w:abstractNum>
  <w:abstractNum w:abstractNumId="1">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1D1FDEDC"/>
    <w:multiLevelType w:val="singleLevel"/>
    <w:tmpl w:val="1D1FDEDC"/>
    <w:lvl w:ilvl="0">
      <w:start w:val="1"/>
      <w:numFmt w:val="lowerLetter"/>
      <w:lvlText w:val="%1."/>
      <w:lvlJc w:val="left"/>
      <w:pPr>
        <w:ind w:left="425" w:hanging="425"/>
      </w:pPr>
      <w:rPr>
        <w:rFonts w:hint="default"/>
      </w:rPr>
    </w:lvl>
  </w:abstractNum>
  <w:abstractNum w:abstractNumId="3">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C5917C3"/>
    <w:multiLevelType w:val="multilevel"/>
    <w:tmpl w:val="898C292A"/>
    <w:lvl w:ilvl="0">
      <w:start w:val="1"/>
      <w:numFmt w:val="none"/>
      <w:pStyle w:val="a5"/>
      <w:suff w:val="nothing"/>
      <w:lvlText w:val="%1——"/>
      <w:lvlJc w:val="left"/>
      <w:pPr>
        <w:ind w:left="833" w:hanging="408"/>
      </w:pPr>
      <w:rPr>
        <w:rFonts w:ascii="Times New Roman" w:hAnsi="Times New Roman" w:cs="Times New Roman" w:hint="default"/>
      </w:rPr>
    </w:lvl>
    <w:lvl w:ilvl="1">
      <w:start w:val="1"/>
      <w:numFmt w:val="bullet"/>
      <w:pStyle w:val="a6"/>
      <w:lvlText w:val=""/>
      <w:lvlJc w:val="left"/>
      <w:pPr>
        <w:tabs>
          <w:tab w:val="num" w:pos="760"/>
        </w:tabs>
        <w:ind w:left="1264" w:hanging="413"/>
      </w:pPr>
      <w:rPr>
        <w:rFonts w:ascii="Symbol" w:hAnsi="Symbol" w:hint="default"/>
        <w:color w:val="auto"/>
      </w:rPr>
    </w:lvl>
    <w:lvl w:ilvl="2">
      <w:start w:val="1"/>
      <w:numFmt w:val="bullet"/>
      <w:pStyle w:val="a7"/>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
    <w:nsid w:val="311A5D71"/>
    <w:multiLevelType w:val="hybridMultilevel"/>
    <w:tmpl w:val="03B6B94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6260FA"/>
    <w:multiLevelType w:val="multilevel"/>
    <w:tmpl w:val="646260FA"/>
    <w:lvl w:ilvl="0">
      <w:start w:val="1"/>
      <w:numFmt w:val="decimal"/>
      <w:pStyle w:val="a8"/>
      <w:suff w:val="nothing"/>
      <w:lvlText w:val="表%1　"/>
      <w:lvlJc w:val="left"/>
      <w:pPr>
        <w:ind w:left="4111"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79A02FDA"/>
    <w:multiLevelType w:val="hybridMultilevel"/>
    <w:tmpl w:val="5D980FA4"/>
    <w:lvl w:ilvl="0" w:tplc="3F1EB510">
      <w:start w:val="1"/>
      <w:numFmt w:val="decimal"/>
      <w:lvlText w:val="(%1)"/>
      <w:lvlJc w:val="left"/>
      <w:pPr>
        <w:ind w:left="840" w:hanging="360"/>
      </w:pPr>
      <w:rPr>
        <w:rFonts w:hint="default"/>
      </w:rPr>
    </w:lvl>
    <w:lvl w:ilvl="1" w:tplc="BAF035D2" w:tentative="1">
      <w:start w:val="1"/>
      <w:numFmt w:val="lowerLetter"/>
      <w:lvlText w:val="%2)"/>
      <w:lvlJc w:val="left"/>
      <w:pPr>
        <w:ind w:left="1320" w:hanging="420"/>
      </w:pPr>
    </w:lvl>
    <w:lvl w:ilvl="2" w:tplc="39A26330" w:tentative="1">
      <w:start w:val="1"/>
      <w:numFmt w:val="lowerRoman"/>
      <w:lvlText w:val="%3."/>
      <w:lvlJc w:val="right"/>
      <w:pPr>
        <w:ind w:left="1740" w:hanging="420"/>
      </w:pPr>
    </w:lvl>
    <w:lvl w:ilvl="3" w:tplc="84A6467A" w:tentative="1">
      <w:start w:val="1"/>
      <w:numFmt w:val="decimal"/>
      <w:lvlText w:val="%4."/>
      <w:lvlJc w:val="left"/>
      <w:pPr>
        <w:ind w:left="2160" w:hanging="420"/>
      </w:pPr>
    </w:lvl>
    <w:lvl w:ilvl="4" w:tplc="2488B8C0" w:tentative="1">
      <w:start w:val="1"/>
      <w:numFmt w:val="lowerLetter"/>
      <w:lvlText w:val="%5)"/>
      <w:lvlJc w:val="left"/>
      <w:pPr>
        <w:ind w:left="2580" w:hanging="420"/>
      </w:pPr>
    </w:lvl>
    <w:lvl w:ilvl="5" w:tplc="146A7756" w:tentative="1">
      <w:start w:val="1"/>
      <w:numFmt w:val="lowerRoman"/>
      <w:lvlText w:val="%6."/>
      <w:lvlJc w:val="right"/>
      <w:pPr>
        <w:ind w:left="3000" w:hanging="420"/>
      </w:pPr>
    </w:lvl>
    <w:lvl w:ilvl="6" w:tplc="8EBE9ED0" w:tentative="1">
      <w:start w:val="1"/>
      <w:numFmt w:val="decimal"/>
      <w:lvlText w:val="%7."/>
      <w:lvlJc w:val="left"/>
      <w:pPr>
        <w:ind w:left="3420" w:hanging="420"/>
      </w:pPr>
    </w:lvl>
    <w:lvl w:ilvl="7" w:tplc="0D1C645A" w:tentative="1">
      <w:start w:val="1"/>
      <w:numFmt w:val="lowerLetter"/>
      <w:lvlText w:val="%8)"/>
      <w:lvlJc w:val="left"/>
      <w:pPr>
        <w:ind w:left="3840" w:hanging="420"/>
      </w:pPr>
    </w:lvl>
    <w:lvl w:ilvl="8" w:tplc="35521AAE" w:tentative="1">
      <w:start w:val="1"/>
      <w:numFmt w:val="lowerRoman"/>
      <w:lvlText w:val="%9."/>
      <w:lvlJc w:val="right"/>
      <w:pPr>
        <w:ind w:left="4260" w:hanging="420"/>
      </w:pPr>
    </w:lvl>
  </w:abstractNum>
  <w:abstractNum w:abstractNumId="8">
    <w:nsid w:val="7D3D6E62"/>
    <w:multiLevelType w:val="multilevel"/>
    <w:tmpl w:val="7D3D6E6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6"/>
  </w:num>
  <w:num w:numId="2">
    <w:abstractNumId w:val="1"/>
  </w:num>
  <w:num w:numId="3">
    <w:abstractNumId w:val="8"/>
  </w:num>
  <w:num w:numId="4">
    <w:abstractNumId w:val="0"/>
  </w:num>
  <w:num w:numId="5">
    <w:abstractNumId w:val="2"/>
  </w:num>
  <w:num w:numId="6">
    <w:abstractNumId w:val="4"/>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00752"/>
    <w:rsid w:val="000452C9"/>
    <w:rsid w:val="0004736B"/>
    <w:rsid w:val="00053447"/>
    <w:rsid w:val="00053AAD"/>
    <w:rsid w:val="00073ADD"/>
    <w:rsid w:val="00075B27"/>
    <w:rsid w:val="0007775A"/>
    <w:rsid w:val="00093B93"/>
    <w:rsid w:val="00093CF0"/>
    <w:rsid w:val="000B0437"/>
    <w:rsid w:val="000B4207"/>
    <w:rsid w:val="000C204E"/>
    <w:rsid w:val="000D1C71"/>
    <w:rsid w:val="00103B93"/>
    <w:rsid w:val="00111EF6"/>
    <w:rsid w:val="001122A1"/>
    <w:rsid w:val="0012672E"/>
    <w:rsid w:val="00132C00"/>
    <w:rsid w:val="001373EC"/>
    <w:rsid w:val="00147C54"/>
    <w:rsid w:val="00157F87"/>
    <w:rsid w:val="00161CD2"/>
    <w:rsid w:val="00166C6C"/>
    <w:rsid w:val="00174471"/>
    <w:rsid w:val="00175920"/>
    <w:rsid w:val="00193B9D"/>
    <w:rsid w:val="001B2184"/>
    <w:rsid w:val="001E0D15"/>
    <w:rsid w:val="001E13AB"/>
    <w:rsid w:val="002001E3"/>
    <w:rsid w:val="00200763"/>
    <w:rsid w:val="00216500"/>
    <w:rsid w:val="00217EDA"/>
    <w:rsid w:val="00232B36"/>
    <w:rsid w:val="0024244C"/>
    <w:rsid w:val="00250770"/>
    <w:rsid w:val="0025122A"/>
    <w:rsid w:val="00285F39"/>
    <w:rsid w:val="002924A8"/>
    <w:rsid w:val="00292776"/>
    <w:rsid w:val="002B66A9"/>
    <w:rsid w:val="002C1946"/>
    <w:rsid w:val="002C3A99"/>
    <w:rsid w:val="002E1F35"/>
    <w:rsid w:val="002E4AE2"/>
    <w:rsid w:val="002F7A25"/>
    <w:rsid w:val="00300CAA"/>
    <w:rsid w:val="0030116E"/>
    <w:rsid w:val="00301918"/>
    <w:rsid w:val="00306158"/>
    <w:rsid w:val="003674AA"/>
    <w:rsid w:val="003758ED"/>
    <w:rsid w:val="00390047"/>
    <w:rsid w:val="00395F66"/>
    <w:rsid w:val="00396166"/>
    <w:rsid w:val="003A6951"/>
    <w:rsid w:val="003B3956"/>
    <w:rsid w:val="003B409D"/>
    <w:rsid w:val="003B750A"/>
    <w:rsid w:val="00402F35"/>
    <w:rsid w:val="00403F28"/>
    <w:rsid w:val="0042466F"/>
    <w:rsid w:val="00440163"/>
    <w:rsid w:val="00441832"/>
    <w:rsid w:val="00442A69"/>
    <w:rsid w:val="0044632B"/>
    <w:rsid w:val="004619C1"/>
    <w:rsid w:val="004636F5"/>
    <w:rsid w:val="004656F6"/>
    <w:rsid w:val="00485B10"/>
    <w:rsid w:val="00491BF6"/>
    <w:rsid w:val="004A251E"/>
    <w:rsid w:val="004B368F"/>
    <w:rsid w:val="004B6723"/>
    <w:rsid w:val="00510B77"/>
    <w:rsid w:val="0051704C"/>
    <w:rsid w:val="00520FE0"/>
    <w:rsid w:val="005324C6"/>
    <w:rsid w:val="00541D32"/>
    <w:rsid w:val="00546D2F"/>
    <w:rsid w:val="00573E75"/>
    <w:rsid w:val="00596428"/>
    <w:rsid w:val="005B04D3"/>
    <w:rsid w:val="005B0FF3"/>
    <w:rsid w:val="005B6E02"/>
    <w:rsid w:val="005C1AD0"/>
    <w:rsid w:val="005C3041"/>
    <w:rsid w:val="005D4D60"/>
    <w:rsid w:val="005E2797"/>
    <w:rsid w:val="006043FE"/>
    <w:rsid w:val="0061228A"/>
    <w:rsid w:val="0065078F"/>
    <w:rsid w:val="00651B8C"/>
    <w:rsid w:val="006535E9"/>
    <w:rsid w:val="00660C72"/>
    <w:rsid w:val="006633BA"/>
    <w:rsid w:val="00674C72"/>
    <w:rsid w:val="00680E28"/>
    <w:rsid w:val="00680E47"/>
    <w:rsid w:val="00692B2D"/>
    <w:rsid w:val="006A25E0"/>
    <w:rsid w:val="006A6B56"/>
    <w:rsid w:val="006D3763"/>
    <w:rsid w:val="006E0092"/>
    <w:rsid w:val="006E0F94"/>
    <w:rsid w:val="006E2425"/>
    <w:rsid w:val="0070047E"/>
    <w:rsid w:val="00746202"/>
    <w:rsid w:val="00764E9E"/>
    <w:rsid w:val="00771F6E"/>
    <w:rsid w:val="00774FB1"/>
    <w:rsid w:val="00775F18"/>
    <w:rsid w:val="00784ABC"/>
    <w:rsid w:val="00791D55"/>
    <w:rsid w:val="007A7794"/>
    <w:rsid w:val="007B4517"/>
    <w:rsid w:val="007C602E"/>
    <w:rsid w:val="007F72D2"/>
    <w:rsid w:val="00801039"/>
    <w:rsid w:val="0080758E"/>
    <w:rsid w:val="00812E6E"/>
    <w:rsid w:val="00814952"/>
    <w:rsid w:val="0082113E"/>
    <w:rsid w:val="00823ECF"/>
    <w:rsid w:val="00825774"/>
    <w:rsid w:val="0082708E"/>
    <w:rsid w:val="00846E94"/>
    <w:rsid w:val="00851F35"/>
    <w:rsid w:val="00872333"/>
    <w:rsid w:val="0087658F"/>
    <w:rsid w:val="008857C7"/>
    <w:rsid w:val="00894D84"/>
    <w:rsid w:val="008A1391"/>
    <w:rsid w:val="008A539E"/>
    <w:rsid w:val="008B5851"/>
    <w:rsid w:val="008C05EC"/>
    <w:rsid w:val="008C3D42"/>
    <w:rsid w:val="008D6FFB"/>
    <w:rsid w:val="008F0203"/>
    <w:rsid w:val="008F0708"/>
    <w:rsid w:val="008F7E6F"/>
    <w:rsid w:val="00932247"/>
    <w:rsid w:val="0095158C"/>
    <w:rsid w:val="00960949"/>
    <w:rsid w:val="009617F0"/>
    <w:rsid w:val="0097642D"/>
    <w:rsid w:val="00985739"/>
    <w:rsid w:val="009B007B"/>
    <w:rsid w:val="009B247E"/>
    <w:rsid w:val="009B421C"/>
    <w:rsid w:val="009C2ED9"/>
    <w:rsid w:val="009D1E97"/>
    <w:rsid w:val="009E1B86"/>
    <w:rsid w:val="009E2FBE"/>
    <w:rsid w:val="009E478A"/>
    <w:rsid w:val="009F0423"/>
    <w:rsid w:val="009F1A31"/>
    <w:rsid w:val="009F300D"/>
    <w:rsid w:val="00A33BF8"/>
    <w:rsid w:val="00A507BE"/>
    <w:rsid w:val="00A56356"/>
    <w:rsid w:val="00A61E44"/>
    <w:rsid w:val="00A640CD"/>
    <w:rsid w:val="00A740E0"/>
    <w:rsid w:val="00A90876"/>
    <w:rsid w:val="00AB0F31"/>
    <w:rsid w:val="00AB5F92"/>
    <w:rsid w:val="00AC1E52"/>
    <w:rsid w:val="00AE1F12"/>
    <w:rsid w:val="00AF65EF"/>
    <w:rsid w:val="00B02E28"/>
    <w:rsid w:val="00B1604A"/>
    <w:rsid w:val="00B214BB"/>
    <w:rsid w:val="00B24A56"/>
    <w:rsid w:val="00B2735D"/>
    <w:rsid w:val="00B27D94"/>
    <w:rsid w:val="00B3113E"/>
    <w:rsid w:val="00B346C7"/>
    <w:rsid w:val="00B45BAF"/>
    <w:rsid w:val="00B618BD"/>
    <w:rsid w:val="00B706F4"/>
    <w:rsid w:val="00B8238C"/>
    <w:rsid w:val="00B83BAE"/>
    <w:rsid w:val="00B87134"/>
    <w:rsid w:val="00B929CD"/>
    <w:rsid w:val="00B97213"/>
    <w:rsid w:val="00B97E75"/>
    <w:rsid w:val="00BB0C49"/>
    <w:rsid w:val="00BD6BF5"/>
    <w:rsid w:val="00BE2C0D"/>
    <w:rsid w:val="00BF7574"/>
    <w:rsid w:val="00C15C96"/>
    <w:rsid w:val="00C27B20"/>
    <w:rsid w:val="00C31A6D"/>
    <w:rsid w:val="00C45D9E"/>
    <w:rsid w:val="00C478E3"/>
    <w:rsid w:val="00C614C0"/>
    <w:rsid w:val="00C70B6D"/>
    <w:rsid w:val="00CB3ED2"/>
    <w:rsid w:val="00CB603C"/>
    <w:rsid w:val="00CB768F"/>
    <w:rsid w:val="00CC2CD5"/>
    <w:rsid w:val="00CF0781"/>
    <w:rsid w:val="00D03EC5"/>
    <w:rsid w:val="00D33220"/>
    <w:rsid w:val="00D410B9"/>
    <w:rsid w:val="00D55312"/>
    <w:rsid w:val="00D65329"/>
    <w:rsid w:val="00D65361"/>
    <w:rsid w:val="00D77867"/>
    <w:rsid w:val="00DA1745"/>
    <w:rsid w:val="00DA77B5"/>
    <w:rsid w:val="00DC0606"/>
    <w:rsid w:val="00DC29B1"/>
    <w:rsid w:val="00DC7176"/>
    <w:rsid w:val="00DD2235"/>
    <w:rsid w:val="00DF06F8"/>
    <w:rsid w:val="00DF2033"/>
    <w:rsid w:val="00E007B9"/>
    <w:rsid w:val="00E05FF4"/>
    <w:rsid w:val="00E0783F"/>
    <w:rsid w:val="00E079F0"/>
    <w:rsid w:val="00E17235"/>
    <w:rsid w:val="00E2496F"/>
    <w:rsid w:val="00E26EE8"/>
    <w:rsid w:val="00E76228"/>
    <w:rsid w:val="00EB394B"/>
    <w:rsid w:val="00EB7CAC"/>
    <w:rsid w:val="00EC0587"/>
    <w:rsid w:val="00ED0EED"/>
    <w:rsid w:val="00EF18B2"/>
    <w:rsid w:val="00F057B2"/>
    <w:rsid w:val="00F15908"/>
    <w:rsid w:val="00F20F38"/>
    <w:rsid w:val="00F2395A"/>
    <w:rsid w:val="00F40C77"/>
    <w:rsid w:val="00F50099"/>
    <w:rsid w:val="00F51DFF"/>
    <w:rsid w:val="00F5474A"/>
    <w:rsid w:val="00F57639"/>
    <w:rsid w:val="00F60B7D"/>
    <w:rsid w:val="00F675B6"/>
    <w:rsid w:val="00F80AA3"/>
    <w:rsid w:val="00F9122E"/>
    <w:rsid w:val="00F922F3"/>
    <w:rsid w:val="00F96CC3"/>
    <w:rsid w:val="00FA0B02"/>
    <w:rsid w:val="00FA6199"/>
    <w:rsid w:val="00FB6407"/>
    <w:rsid w:val="00FD46AB"/>
    <w:rsid w:val="00FD6A46"/>
    <w:rsid w:val="00FE1273"/>
    <w:rsid w:val="00FE2983"/>
    <w:rsid w:val="0D3C4781"/>
    <w:rsid w:val="183051AF"/>
    <w:rsid w:val="37B105EC"/>
    <w:rsid w:val="62E95F68"/>
    <w:rsid w:val="6CD701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DC7176"/>
    <w:pPr>
      <w:spacing w:line="360" w:lineRule="auto"/>
    </w:pPr>
    <w:rPr>
      <w:rFonts w:ascii="宋体" w:hAnsi="宋体" w:cstheme="minorBidi"/>
      <w:kern w:val="2"/>
      <w:sz w:val="24"/>
      <w:szCs w:val="24"/>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Char"/>
    <w:uiPriority w:val="99"/>
    <w:semiHidden/>
    <w:unhideWhenUsed/>
    <w:qFormat/>
    <w:rsid w:val="00DC7176"/>
    <w:pPr>
      <w:tabs>
        <w:tab w:val="center" w:pos="4153"/>
        <w:tab w:val="right" w:pos="8306"/>
      </w:tabs>
      <w:snapToGrid w:val="0"/>
      <w:spacing w:line="240" w:lineRule="auto"/>
    </w:pPr>
    <w:rPr>
      <w:sz w:val="18"/>
      <w:szCs w:val="18"/>
    </w:rPr>
  </w:style>
  <w:style w:type="paragraph" w:styleId="ae">
    <w:name w:val="header"/>
    <w:basedOn w:val="a9"/>
    <w:link w:val="Char0"/>
    <w:uiPriority w:val="99"/>
    <w:semiHidden/>
    <w:unhideWhenUsed/>
    <w:rsid w:val="00DC7176"/>
    <w:pPr>
      <w:pBdr>
        <w:bottom w:val="single" w:sz="6" w:space="1" w:color="auto"/>
      </w:pBdr>
      <w:tabs>
        <w:tab w:val="center" w:pos="4153"/>
        <w:tab w:val="right" w:pos="8306"/>
      </w:tabs>
      <w:snapToGrid w:val="0"/>
      <w:spacing w:line="240" w:lineRule="auto"/>
      <w:jc w:val="center"/>
    </w:pPr>
    <w:rPr>
      <w:sz w:val="18"/>
      <w:szCs w:val="18"/>
    </w:rPr>
  </w:style>
  <w:style w:type="table" w:styleId="af">
    <w:name w:val="Table Grid"/>
    <w:basedOn w:val="ab"/>
    <w:uiPriority w:val="59"/>
    <w:qFormat/>
    <w:rsid w:val="00DC717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9"/>
    <w:uiPriority w:val="34"/>
    <w:qFormat/>
    <w:rsid w:val="00DC7176"/>
    <w:pPr>
      <w:ind w:firstLineChars="200" w:firstLine="420"/>
    </w:pPr>
  </w:style>
  <w:style w:type="character" w:customStyle="1" w:styleId="Char0">
    <w:name w:val="页眉 Char"/>
    <w:basedOn w:val="aa"/>
    <w:link w:val="ae"/>
    <w:uiPriority w:val="99"/>
    <w:semiHidden/>
    <w:qFormat/>
    <w:rsid w:val="00DC7176"/>
    <w:rPr>
      <w:sz w:val="18"/>
      <w:szCs w:val="18"/>
    </w:rPr>
  </w:style>
  <w:style w:type="character" w:customStyle="1" w:styleId="Char">
    <w:name w:val="页脚 Char"/>
    <w:basedOn w:val="aa"/>
    <w:link w:val="ad"/>
    <w:uiPriority w:val="99"/>
    <w:semiHidden/>
    <w:qFormat/>
    <w:rsid w:val="00DC7176"/>
    <w:rPr>
      <w:sz w:val="18"/>
      <w:szCs w:val="18"/>
    </w:rPr>
  </w:style>
  <w:style w:type="paragraph" w:customStyle="1" w:styleId="af1">
    <w:name w:val="段"/>
    <w:link w:val="Char1"/>
    <w:uiPriority w:val="99"/>
    <w:qFormat/>
    <w:rsid w:val="00DC7176"/>
    <w:pPr>
      <w:tabs>
        <w:tab w:val="center" w:pos="4201"/>
        <w:tab w:val="right" w:leader="dot" w:pos="9298"/>
      </w:tabs>
      <w:autoSpaceDE w:val="0"/>
      <w:autoSpaceDN w:val="0"/>
      <w:spacing w:line="300" w:lineRule="auto"/>
      <w:ind w:firstLineChars="200" w:firstLine="480"/>
      <w:jc w:val="both"/>
    </w:pPr>
    <w:rPr>
      <w:rFonts w:ascii="宋体"/>
      <w:sz w:val="24"/>
      <w:szCs w:val="24"/>
    </w:rPr>
  </w:style>
  <w:style w:type="paragraph" w:customStyle="1" w:styleId="a8">
    <w:name w:val="正文表标题"/>
    <w:next w:val="af1"/>
    <w:qFormat/>
    <w:rsid w:val="00DC7176"/>
    <w:pPr>
      <w:numPr>
        <w:numId w:val="1"/>
      </w:numPr>
      <w:spacing w:beforeLines="50" w:afterLines="50"/>
      <w:jc w:val="center"/>
    </w:pPr>
    <w:rPr>
      <w:rFonts w:ascii="黑体" w:eastAsia="黑体"/>
      <w:sz w:val="21"/>
    </w:rPr>
  </w:style>
  <w:style w:type="paragraph" w:styleId="af2">
    <w:name w:val="Document Map"/>
    <w:basedOn w:val="a9"/>
    <w:link w:val="Char2"/>
    <w:uiPriority w:val="99"/>
    <w:semiHidden/>
    <w:unhideWhenUsed/>
    <w:rsid w:val="00ED0EED"/>
    <w:rPr>
      <w:sz w:val="18"/>
      <w:szCs w:val="18"/>
    </w:rPr>
  </w:style>
  <w:style w:type="character" w:customStyle="1" w:styleId="Char2">
    <w:name w:val="文档结构图 Char"/>
    <w:basedOn w:val="aa"/>
    <w:link w:val="af2"/>
    <w:uiPriority w:val="99"/>
    <w:semiHidden/>
    <w:rsid w:val="00ED0EED"/>
    <w:rPr>
      <w:rFonts w:ascii="宋体" w:hAnsi="宋体" w:cstheme="minorBidi"/>
      <w:kern w:val="2"/>
      <w:sz w:val="18"/>
      <w:szCs w:val="18"/>
    </w:rPr>
  </w:style>
  <w:style w:type="character" w:customStyle="1" w:styleId="Char1">
    <w:name w:val="段 Char"/>
    <w:basedOn w:val="aa"/>
    <w:link w:val="af1"/>
    <w:uiPriority w:val="99"/>
    <w:qFormat/>
    <w:rsid w:val="0061228A"/>
    <w:rPr>
      <w:rFonts w:ascii="宋体"/>
      <w:sz w:val="24"/>
      <w:szCs w:val="24"/>
    </w:rPr>
  </w:style>
  <w:style w:type="paragraph" w:customStyle="1" w:styleId="a5">
    <w:name w:val="列项——（一级）"/>
    <w:qFormat/>
    <w:rsid w:val="00774FB1"/>
    <w:pPr>
      <w:widowControl w:val="0"/>
      <w:numPr>
        <w:numId w:val="6"/>
      </w:numPr>
      <w:jc w:val="both"/>
    </w:pPr>
    <w:rPr>
      <w:rFonts w:ascii="宋体"/>
      <w:sz w:val="21"/>
    </w:rPr>
  </w:style>
  <w:style w:type="paragraph" w:customStyle="1" w:styleId="a6">
    <w:name w:val="列项●（二级）"/>
    <w:qFormat/>
    <w:rsid w:val="00774FB1"/>
    <w:pPr>
      <w:numPr>
        <w:ilvl w:val="1"/>
        <w:numId w:val="6"/>
      </w:numPr>
      <w:tabs>
        <w:tab w:val="left" w:pos="840"/>
      </w:tabs>
      <w:jc w:val="both"/>
    </w:pPr>
    <w:rPr>
      <w:rFonts w:ascii="宋体"/>
      <w:sz w:val="21"/>
    </w:rPr>
  </w:style>
  <w:style w:type="paragraph" w:customStyle="1" w:styleId="a7">
    <w:name w:val="列项◆（三级）"/>
    <w:basedOn w:val="a9"/>
    <w:qFormat/>
    <w:rsid w:val="00774FB1"/>
    <w:pPr>
      <w:widowControl w:val="0"/>
      <w:numPr>
        <w:ilvl w:val="2"/>
        <w:numId w:val="6"/>
      </w:numPr>
      <w:spacing w:line="240" w:lineRule="auto"/>
      <w:jc w:val="both"/>
    </w:pPr>
    <w:rPr>
      <w:rFonts w:hAnsi="Times New Roman" w:cs="Times New Roman"/>
      <w:sz w:val="21"/>
      <w:szCs w:val="21"/>
    </w:rPr>
  </w:style>
  <w:style w:type="paragraph" w:styleId="af3">
    <w:name w:val="Balloon Text"/>
    <w:basedOn w:val="a9"/>
    <w:link w:val="Char3"/>
    <w:uiPriority w:val="99"/>
    <w:semiHidden/>
    <w:unhideWhenUsed/>
    <w:rsid w:val="00440163"/>
    <w:pPr>
      <w:spacing w:line="240" w:lineRule="auto"/>
    </w:pPr>
    <w:rPr>
      <w:sz w:val="18"/>
      <w:szCs w:val="18"/>
    </w:rPr>
  </w:style>
  <w:style w:type="character" w:customStyle="1" w:styleId="Char3">
    <w:name w:val="批注框文本 Char"/>
    <w:basedOn w:val="aa"/>
    <w:link w:val="af3"/>
    <w:uiPriority w:val="99"/>
    <w:semiHidden/>
    <w:rsid w:val="00440163"/>
    <w:rPr>
      <w:rFonts w:ascii="宋体" w:hAnsi="宋体" w:cstheme="minorBidi"/>
      <w:kern w:val="2"/>
      <w:sz w:val="18"/>
      <w:szCs w:val="18"/>
    </w:rPr>
  </w:style>
  <w:style w:type="paragraph" w:customStyle="1" w:styleId="a0">
    <w:name w:val="一级条标题"/>
    <w:next w:val="af1"/>
    <w:rsid w:val="007F72D2"/>
    <w:pPr>
      <w:numPr>
        <w:ilvl w:val="1"/>
        <w:numId w:val="9"/>
      </w:numPr>
      <w:spacing w:beforeLines="50" w:afterLines="50"/>
      <w:outlineLvl w:val="2"/>
    </w:pPr>
    <w:rPr>
      <w:rFonts w:ascii="黑体" w:eastAsia="黑体"/>
      <w:sz w:val="21"/>
      <w:szCs w:val="21"/>
    </w:rPr>
  </w:style>
  <w:style w:type="paragraph" w:customStyle="1" w:styleId="a">
    <w:name w:val="章标题"/>
    <w:next w:val="af1"/>
    <w:rsid w:val="007F72D2"/>
    <w:pPr>
      <w:numPr>
        <w:numId w:val="9"/>
      </w:numPr>
      <w:spacing w:beforeLines="100" w:afterLines="100"/>
      <w:jc w:val="both"/>
      <w:outlineLvl w:val="1"/>
    </w:pPr>
    <w:rPr>
      <w:rFonts w:ascii="黑体" w:eastAsia="黑体"/>
      <w:sz w:val="21"/>
    </w:rPr>
  </w:style>
  <w:style w:type="paragraph" w:customStyle="1" w:styleId="a1">
    <w:name w:val="二级条标题"/>
    <w:basedOn w:val="a0"/>
    <w:next w:val="af1"/>
    <w:rsid w:val="007F72D2"/>
    <w:pPr>
      <w:numPr>
        <w:ilvl w:val="2"/>
      </w:numPr>
      <w:spacing w:before="50" w:after="50"/>
      <w:outlineLvl w:val="3"/>
    </w:pPr>
  </w:style>
  <w:style w:type="paragraph" w:customStyle="1" w:styleId="a2">
    <w:name w:val="三级条标题"/>
    <w:basedOn w:val="a1"/>
    <w:next w:val="af1"/>
    <w:rsid w:val="007F72D2"/>
    <w:pPr>
      <w:numPr>
        <w:ilvl w:val="3"/>
      </w:numPr>
      <w:outlineLvl w:val="4"/>
    </w:pPr>
  </w:style>
  <w:style w:type="paragraph" w:customStyle="1" w:styleId="a3">
    <w:name w:val="四级条标题"/>
    <w:basedOn w:val="a2"/>
    <w:next w:val="af1"/>
    <w:rsid w:val="007F72D2"/>
    <w:pPr>
      <w:numPr>
        <w:ilvl w:val="4"/>
      </w:numPr>
      <w:outlineLvl w:val="5"/>
    </w:pPr>
  </w:style>
  <w:style w:type="paragraph" w:customStyle="1" w:styleId="a4">
    <w:name w:val="五级条标题"/>
    <w:basedOn w:val="a3"/>
    <w:next w:val="af1"/>
    <w:rsid w:val="007F72D2"/>
    <w:pPr>
      <w:numPr>
        <w:ilvl w:val="5"/>
      </w:numPr>
      <w:outlineLvl w:val="6"/>
    </w:pPr>
  </w:style>
  <w:style w:type="character" w:styleId="af4">
    <w:name w:val="annotation reference"/>
    <w:basedOn w:val="aa"/>
    <w:uiPriority w:val="99"/>
    <w:semiHidden/>
    <w:unhideWhenUsed/>
    <w:rsid w:val="00CF0781"/>
    <w:rPr>
      <w:sz w:val="21"/>
      <w:szCs w:val="21"/>
    </w:rPr>
  </w:style>
  <w:style w:type="paragraph" w:styleId="af5">
    <w:name w:val="annotation text"/>
    <w:basedOn w:val="a9"/>
    <w:link w:val="Char4"/>
    <w:uiPriority w:val="99"/>
    <w:semiHidden/>
    <w:unhideWhenUsed/>
    <w:rsid w:val="00CF0781"/>
  </w:style>
  <w:style w:type="character" w:customStyle="1" w:styleId="Char4">
    <w:name w:val="批注文字 Char"/>
    <w:basedOn w:val="aa"/>
    <w:link w:val="af5"/>
    <w:uiPriority w:val="99"/>
    <w:semiHidden/>
    <w:rsid w:val="00CF0781"/>
    <w:rPr>
      <w:rFonts w:ascii="宋体" w:hAnsi="宋体" w:cstheme="minorBidi"/>
      <w:kern w:val="2"/>
      <w:sz w:val="24"/>
      <w:szCs w:val="24"/>
    </w:rPr>
  </w:style>
  <w:style w:type="paragraph" w:styleId="af6">
    <w:name w:val="annotation subject"/>
    <w:basedOn w:val="af5"/>
    <w:next w:val="af5"/>
    <w:link w:val="Char5"/>
    <w:uiPriority w:val="99"/>
    <w:semiHidden/>
    <w:unhideWhenUsed/>
    <w:rsid w:val="00CF0781"/>
    <w:rPr>
      <w:b/>
      <w:bCs/>
    </w:rPr>
  </w:style>
  <w:style w:type="character" w:customStyle="1" w:styleId="Char5">
    <w:name w:val="批注主题 Char"/>
    <w:basedOn w:val="Char4"/>
    <w:link w:val="af6"/>
    <w:uiPriority w:val="99"/>
    <w:semiHidden/>
    <w:rsid w:val="00CF0781"/>
    <w:rPr>
      <w:b/>
      <w:bCs/>
    </w:rPr>
  </w:style>
  <w:style w:type="paragraph" w:customStyle="1" w:styleId="w">
    <w:name w:val="w正文"/>
    <w:basedOn w:val="a9"/>
    <w:link w:val="wChar"/>
    <w:qFormat/>
    <w:rsid w:val="00771F6E"/>
    <w:pPr>
      <w:topLinePunct/>
      <w:autoSpaceDE w:val="0"/>
      <w:autoSpaceDN w:val="0"/>
      <w:spacing w:beforeLines="25" w:afterLines="25"/>
      <w:ind w:firstLineChars="200" w:firstLine="200"/>
    </w:pPr>
    <w:rPr>
      <w:rFonts w:ascii="Times New Roman" w:hAnsi="Times New Roman" w:cs="宋体"/>
      <w:kern w:val="0"/>
      <w:lang w:val="de-DE"/>
    </w:rPr>
  </w:style>
  <w:style w:type="character" w:customStyle="1" w:styleId="wChar">
    <w:name w:val="w正文 Char"/>
    <w:link w:val="w"/>
    <w:rsid w:val="00771F6E"/>
    <w:rPr>
      <w:rFonts w:cs="宋体"/>
      <w:sz w:val="24"/>
      <w:szCs w:val="24"/>
      <w:lang w:val="de-D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915</Words>
  <Characters>5221</Characters>
  <Application>Microsoft Office Word</Application>
  <DocSecurity>0</DocSecurity>
  <Lines>43</Lines>
  <Paragraphs>12</Paragraphs>
  <ScaleCrop>false</ScaleCrop>
  <Company>Microsoft</Company>
  <LinksUpToDate>false</LinksUpToDate>
  <CharactersWithSpaces>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1020677</cp:lastModifiedBy>
  <cp:revision>5</cp:revision>
  <dcterms:created xsi:type="dcterms:W3CDTF">2021-10-28T09:16:00Z</dcterms:created>
  <dcterms:modified xsi:type="dcterms:W3CDTF">2022-03-16T02:08:00Z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